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2" w:type="dxa"/>
        <w:tblLayout w:type="fixed"/>
        <w:tblCellMar>
          <w:left w:w="10" w:type="dxa"/>
          <w:right w:w="10" w:type="dxa"/>
        </w:tblCellMar>
        <w:tblLook w:val="0000"/>
      </w:tblPr>
      <w:tblGrid>
        <w:gridCol w:w="3316"/>
        <w:gridCol w:w="1842"/>
        <w:gridCol w:w="521"/>
        <w:gridCol w:w="2591"/>
        <w:gridCol w:w="1942"/>
      </w:tblGrid>
      <w:tr w:rsidR="00810640" w:rsidTr="008F0BC8">
        <w:tblPrEx>
          <w:tblCellMar>
            <w:top w:w="0" w:type="dxa"/>
            <w:bottom w:w="0" w:type="dxa"/>
          </w:tblCellMar>
        </w:tblPrEx>
        <w:trPr>
          <w:tblHeader/>
        </w:trPr>
        <w:tc>
          <w:tcPr>
            <w:tcW w:w="3316"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rsidR="00810640" w:rsidRPr="008F0BC8" w:rsidRDefault="00927EFB" w:rsidP="008F0BC8">
            <w:pPr>
              <w:jc w:val="center"/>
              <w:rPr>
                <w:b/>
              </w:rPr>
            </w:pPr>
            <w:r w:rsidRPr="008F0BC8">
              <w:rPr>
                <w:b/>
              </w:rPr>
              <w:t>Module / CI</w:t>
            </w:r>
          </w:p>
        </w:tc>
        <w:tc>
          <w:tcPr>
            <w:tcW w:w="6896" w:type="dxa"/>
            <w:gridSpan w:val="4"/>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10640" w:rsidRPr="008F0BC8" w:rsidRDefault="00927EFB" w:rsidP="008F0BC8">
            <w:pPr>
              <w:jc w:val="center"/>
              <w:rPr>
                <w:b/>
              </w:rPr>
            </w:pPr>
            <w:r w:rsidRPr="008F0BC8">
              <w:rPr>
                <w:b/>
              </w:rPr>
              <w:t>Transmission sans fil.</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proofErr w:type="spellStart"/>
            <w:r w:rsidRPr="008F0BC8">
              <w:rPr>
                <w:b/>
              </w:rPr>
              <w:t>Ref</w:t>
            </w:r>
            <w:proofErr w:type="spellEnd"/>
            <w:r w:rsidRPr="008F0BC8">
              <w:rPr>
                <w:b/>
              </w:rPr>
              <w:t xml:space="preserve"> TP</w:t>
            </w:r>
          </w:p>
        </w:tc>
        <w:tc>
          <w:tcPr>
            <w:tcW w:w="2363" w:type="dxa"/>
            <w:gridSpan w:val="2"/>
            <w:tcBorders>
              <w:left w:val="single" w:sz="2" w:space="0" w:color="000000"/>
              <w:bottom w:val="single" w:sz="2" w:space="0" w:color="000000"/>
            </w:tcBorders>
            <w:shd w:val="clear" w:color="auto" w:fill="auto"/>
            <w:tcMar>
              <w:top w:w="55" w:type="dxa"/>
              <w:left w:w="55" w:type="dxa"/>
              <w:bottom w:w="55" w:type="dxa"/>
              <w:right w:w="55" w:type="dxa"/>
            </w:tcMar>
          </w:tcPr>
          <w:p w:rsidR="00810640" w:rsidRDefault="00927EFB" w:rsidP="008F0BC8">
            <w:pPr>
              <w:jc w:val="center"/>
            </w:pPr>
            <w:r>
              <w:t>TSFTP01</w:t>
            </w:r>
          </w:p>
        </w:tc>
        <w:tc>
          <w:tcPr>
            <w:tcW w:w="2591"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r w:rsidRPr="008F0BC8">
              <w:rPr>
                <w:b/>
              </w:rPr>
              <w:t>Durée</w:t>
            </w:r>
          </w:p>
        </w:tc>
        <w:tc>
          <w:tcPr>
            <w:tcW w:w="19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8F0BC8">
            <w:pPr>
              <w:jc w:val="center"/>
            </w:pPr>
            <w:r>
              <w:t>3</w:t>
            </w:r>
            <w:r>
              <w:t xml:space="preserve"> h</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bCs/>
              </w:rPr>
            </w:pPr>
            <w:r w:rsidRPr="008F0BC8">
              <w:rPr>
                <w:b/>
                <w:bCs/>
              </w:rPr>
              <w:t>Intitulé TP</w:t>
            </w:r>
          </w:p>
        </w:tc>
        <w:tc>
          <w:tcPr>
            <w:tcW w:w="689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8F0BC8">
            <w:pPr>
              <w:jc w:val="center"/>
              <w:rPr>
                <w:b/>
                <w:bCs/>
              </w:rPr>
            </w:pPr>
            <w:r>
              <w:t>Mettre en œuvre une liaison Bluetooth</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r w:rsidRPr="008F0BC8">
              <w:rPr>
                <w:b/>
              </w:rPr>
              <w:t>Objectif(s) péd</w:t>
            </w:r>
            <w:r w:rsidRPr="008F0BC8">
              <w:rPr>
                <w:b/>
              </w:rPr>
              <w:t>a</w:t>
            </w:r>
            <w:r w:rsidRPr="008F0BC8">
              <w:rPr>
                <w:b/>
              </w:rPr>
              <w:t>g</w:t>
            </w:r>
            <w:r w:rsidRPr="008F0BC8">
              <w:rPr>
                <w:b/>
              </w:rPr>
              <w:t>o</w:t>
            </w:r>
            <w:r w:rsidRPr="008F0BC8">
              <w:rPr>
                <w:b/>
              </w:rPr>
              <w:t>gique(s)</w:t>
            </w:r>
          </w:p>
        </w:tc>
        <w:tc>
          <w:tcPr>
            <w:tcW w:w="689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8F0BC8">
            <w:pPr>
              <w:jc w:val="center"/>
            </w:pPr>
            <w:r>
              <w:t>Configurer des modules Bluetooth</w:t>
            </w:r>
          </w:p>
          <w:p w:rsidR="00810640" w:rsidRDefault="00927EFB" w:rsidP="008F0BC8">
            <w:pPr>
              <w:jc w:val="center"/>
            </w:pPr>
            <w:r>
              <w:t xml:space="preserve">Établir une </w:t>
            </w:r>
            <w:r>
              <w:t>liaison Bluetooth</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r w:rsidRPr="008F0BC8">
              <w:rPr>
                <w:b/>
              </w:rPr>
              <w:t>Compétence(s)</w:t>
            </w:r>
            <w:r w:rsidRPr="008F0BC8">
              <w:rPr>
                <w:b/>
                <w:vertAlign w:val="superscript"/>
              </w:rPr>
              <w:t>1</w:t>
            </w:r>
          </w:p>
        </w:tc>
        <w:tc>
          <w:tcPr>
            <w:tcW w:w="1842" w:type="dxa"/>
            <w:tcBorders>
              <w:left w:val="single" w:sz="2" w:space="0" w:color="000000"/>
              <w:bottom w:val="single" w:sz="2" w:space="0" w:color="000000"/>
            </w:tcBorders>
            <w:shd w:val="clear" w:color="auto" w:fill="auto"/>
            <w:tcMar>
              <w:top w:w="55" w:type="dxa"/>
              <w:left w:w="55" w:type="dxa"/>
              <w:bottom w:w="55" w:type="dxa"/>
              <w:right w:w="55" w:type="dxa"/>
            </w:tcMar>
          </w:tcPr>
          <w:p w:rsidR="00810640" w:rsidRDefault="00927EFB" w:rsidP="008F0BC8">
            <w:pPr>
              <w:jc w:val="center"/>
            </w:pPr>
            <w:r>
              <w:t>C1, C4</w:t>
            </w:r>
          </w:p>
        </w:tc>
        <w:tc>
          <w:tcPr>
            <w:tcW w:w="3112" w:type="dxa"/>
            <w:gridSpan w:val="2"/>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r w:rsidRPr="008F0BC8">
              <w:rPr>
                <w:b/>
              </w:rPr>
              <w:t>Tâches pr</w:t>
            </w:r>
            <w:r w:rsidRPr="008F0BC8">
              <w:rPr>
                <w:b/>
              </w:rPr>
              <w:t>o</w:t>
            </w:r>
            <w:r w:rsidRPr="008F0BC8">
              <w:rPr>
                <w:b/>
              </w:rPr>
              <w:t>fessio</w:t>
            </w:r>
            <w:r w:rsidRPr="008F0BC8">
              <w:rPr>
                <w:b/>
              </w:rPr>
              <w:t>n</w:t>
            </w:r>
            <w:r w:rsidRPr="008F0BC8">
              <w:rPr>
                <w:b/>
              </w:rPr>
              <w:t>nelles</w:t>
            </w:r>
            <w:r w:rsidRPr="008F0BC8">
              <w:rPr>
                <w:b/>
                <w:vertAlign w:val="superscript"/>
              </w:rPr>
              <w:t>1</w:t>
            </w:r>
          </w:p>
        </w:tc>
        <w:tc>
          <w:tcPr>
            <w:tcW w:w="19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8F0BC8">
            <w:pPr>
              <w:jc w:val="center"/>
            </w:pPr>
            <w:r>
              <w:t>T1.1, T4.1, T7.2</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rPr>
            </w:pPr>
            <w:r w:rsidRPr="008F0BC8">
              <w:rPr>
                <w:b/>
              </w:rPr>
              <w:t>Évaluation</w:t>
            </w:r>
          </w:p>
        </w:tc>
        <w:tc>
          <w:tcPr>
            <w:tcW w:w="1842" w:type="dxa"/>
            <w:tcBorders>
              <w:left w:val="single" w:sz="2" w:space="0" w:color="000000"/>
              <w:bottom w:val="single" w:sz="2" w:space="0" w:color="000000"/>
            </w:tcBorders>
            <w:shd w:val="clear" w:color="auto" w:fill="auto"/>
            <w:tcMar>
              <w:top w:w="55" w:type="dxa"/>
              <w:left w:w="55" w:type="dxa"/>
              <w:bottom w:w="55" w:type="dxa"/>
              <w:right w:w="55" w:type="dxa"/>
            </w:tcMar>
          </w:tcPr>
          <w:p w:rsidR="00810640" w:rsidRDefault="00810640" w:rsidP="008F0BC8">
            <w:pPr>
              <w:jc w:val="center"/>
            </w:pPr>
          </w:p>
        </w:tc>
        <w:tc>
          <w:tcPr>
            <w:tcW w:w="3112" w:type="dxa"/>
            <w:gridSpan w:val="2"/>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8F0BC8">
            <w:pPr>
              <w:jc w:val="center"/>
              <w:rPr>
                <w:b/>
                <w:bCs/>
                <w:i/>
              </w:rPr>
            </w:pPr>
            <w:r w:rsidRPr="008F0BC8">
              <w:rPr>
                <w:b/>
                <w:bCs/>
              </w:rPr>
              <w:t>Compte</w:t>
            </w:r>
            <w:r w:rsidRPr="008F0BC8">
              <w:rPr>
                <w:b/>
                <w:bCs/>
              </w:rPr>
              <w:t>-rendu</w:t>
            </w:r>
          </w:p>
        </w:tc>
        <w:tc>
          <w:tcPr>
            <w:tcW w:w="194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8F0BC8">
            <w:pPr>
              <w:jc w:val="center"/>
            </w:pPr>
            <w:r>
              <w:t>Dactyl</w:t>
            </w:r>
            <w:r>
              <w:t>o</w:t>
            </w:r>
            <w:r>
              <w:t>graphié</w:t>
            </w:r>
          </w:p>
        </w:tc>
      </w:tr>
      <w:tr w:rsidR="008F0BC8" w:rsidTr="008F0BC8">
        <w:tblPrEx>
          <w:tblCellMar>
            <w:top w:w="0" w:type="dxa"/>
            <w:bottom w:w="0" w:type="dxa"/>
          </w:tblCellMar>
        </w:tblPrEx>
        <w:tc>
          <w:tcPr>
            <w:tcW w:w="10212" w:type="dxa"/>
            <w:gridSpan w:val="5"/>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F0BC8" w:rsidRPr="008F0BC8" w:rsidRDefault="008F0BC8" w:rsidP="008F0BC8">
            <w:pPr>
              <w:jc w:val="center"/>
              <w:rPr>
                <w:b/>
              </w:rPr>
            </w:pPr>
            <w:r w:rsidRPr="008F0BC8">
              <w:rPr>
                <w:b/>
              </w:rPr>
              <w:t>Énoncé</w:t>
            </w:r>
          </w:p>
        </w:tc>
      </w:tr>
      <w:tr w:rsidR="008F0BC8"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F0BC8" w:rsidRPr="008F0BC8" w:rsidRDefault="008F0BC8" w:rsidP="008F0BC8">
            <w:pPr>
              <w:jc w:val="center"/>
              <w:rPr>
                <w:b/>
                <w:i/>
              </w:rPr>
            </w:pPr>
            <w:r w:rsidRPr="008F0BC8">
              <w:rPr>
                <w:b/>
              </w:rPr>
              <w:t>Système support</w:t>
            </w:r>
          </w:p>
        </w:tc>
        <w:tc>
          <w:tcPr>
            <w:tcW w:w="6896" w:type="dxa"/>
            <w:gridSpan w:val="4"/>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F0BC8" w:rsidRDefault="008F0BC8" w:rsidP="008F0BC8">
            <w:pPr>
              <w:jc w:val="center"/>
              <w:rPr>
                <w:b/>
                <w:i/>
              </w:rPr>
            </w:pPr>
            <w:r>
              <w:t>Synthétiseur d'ambiance</w:t>
            </w:r>
          </w:p>
        </w:tc>
      </w:tr>
    </w:tbl>
    <w:p w:rsidR="00810640" w:rsidRDefault="00927EFB" w:rsidP="00D619AD">
      <w:r>
        <w:rPr>
          <w:noProof/>
        </w:rPr>
        <w:drawing>
          <wp:anchor distT="0" distB="0" distL="114300" distR="114300" simplePos="0" relativeHeight="8" behindDoc="0" locked="0" layoutInCell="1" allowOverlap="1">
            <wp:simplePos x="0" y="0"/>
            <wp:positionH relativeFrom="column">
              <wp:posOffset>4813300</wp:posOffset>
            </wp:positionH>
            <wp:positionV relativeFrom="paragraph">
              <wp:posOffset>271780</wp:posOffset>
            </wp:positionV>
            <wp:extent cx="123825" cy="123825"/>
            <wp:effectExtent l="19050" t="0" r="9525" b="0"/>
            <wp:wrapSquare wrapText="bothSides"/>
            <wp:docPr id="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3825" cy="123825"/>
                    </a:xfrm>
                    <a:prstGeom prst="rect">
                      <a:avLst/>
                    </a:prstGeom>
                  </pic:spPr>
                </pic:pic>
              </a:graphicData>
            </a:graphic>
          </wp:anchor>
        </w:drawing>
      </w:r>
      <w:r>
        <w:t xml:space="preserve">Dans ce TP, il y a des phases de branchement de configuration qui peuvent détruire du </w:t>
      </w:r>
      <w:r>
        <w:t>mat</w:t>
      </w:r>
      <w:r>
        <w:t>é</w:t>
      </w:r>
      <w:r>
        <w:t>riel. Vous devez faire vérifier par un professeur lorsque vous ve</w:t>
      </w:r>
      <w:r>
        <w:t>r</w:t>
      </w:r>
      <w:r>
        <w:t>rez '   Val</w:t>
      </w:r>
      <w:r>
        <w:t>i</w:t>
      </w:r>
      <w:r>
        <w:t>dation pr</w:t>
      </w:r>
      <w:r>
        <w:t>o</w:t>
      </w:r>
      <w:r>
        <w:t>fe</w:t>
      </w:r>
      <w:r>
        <w:t>s</w:t>
      </w:r>
      <w:r>
        <w:t>seur'.</w:t>
      </w:r>
    </w:p>
    <w:p w:rsidR="00810640" w:rsidRDefault="00927EFB" w:rsidP="00D619AD">
      <w:r>
        <w:t>Il s'agit, dans ce TP, de remplacer une liaison filaire entre un PC et une carte de Sy</w:t>
      </w:r>
      <w:r>
        <w:t>n</w:t>
      </w:r>
      <w:r>
        <w:t>thétiseur d'</w:t>
      </w:r>
      <w:r>
        <w:t>ambiance, par une liaison sans fil.</w:t>
      </w:r>
    </w:p>
    <w:p w:rsidR="00810640" w:rsidRDefault="00927EFB" w:rsidP="00D619AD">
      <w:r>
        <w:t>Le Bluetooth semble adapté pour ce genre de situation.</w:t>
      </w:r>
    </w:p>
    <w:tbl>
      <w:tblPr>
        <w:tblW w:w="10212" w:type="dxa"/>
        <w:tblLayout w:type="fixed"/>
        <w:tblCellMar>
          <w:left w:w="10" w:type="dxa"/>
          <w:right w:w="10" w:type="dxa"/>
        </w:tblCellMar>
        <w:tblLook w:val="0000"/>
      </w:tblPr>
      <w:tblGrid>
        <w:gridCol w:w="3316"/>
        <w:gridCol w:w="6896"/>
      </w:tblGrid>
      <w:tr w:rsidR="00810640" w:rsidTr="00810640">
        <w:tblPrEx>
          <w:tblCellMar>
            <w:top w:w="0" w:type="dxa"/>
            <w:bottom w:w="0" w:type="dxa"/>
          </w:tblCellMar>
        </w:tblPrEx>
        <w:tc>
          <w:tcPr>
            <w:tcW w:w="10212" w:type="dxa"/>
            <w:gridSpan w:val="2"/>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rsidR="00810640" w:rsidRPr="008F0BC8" w:rsidRDefault="00927EFB" w:rsidP="008F0BC8">
            <w:pPr>
              <w:jc w:val="center"/>
              <w:rPr>
                <w:b/>
              </w:rPr>
            </w:pPr>
            <w:r w:rsidRPr="008F0BC8">
              <w:rPr>
                <w:b/>
              </w:rPr>
              <w:t>Travaux à effectuer</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D619AD">
            <w:pPr>
              <w:rPr>
                <w:b/>
              </w:rPr>
            </w:pPr>
            <w:r w:rsidRPr="008F0BC8">
              <w:rPr>
                <w:b/>
              </w:rPr>
              <w:t>Ressources d</w:t>
            </w:r>
            <w:r w:rsidRPr="008F0BC8">
              <w:rPr>
                <w:b/>
              </w:rPr>
              <w:t>o</w:t>
            </w:r>
            <w:r w:rsidRPr="008F0BC8">
              <w:rPr>
                <w:b/>
              </w:rPr>
              <w:t>cume</w:t>
            </w:r>
            <w:r w:rsidRPr="008F0BC8">
              <w:rPr>
                <w:b/>
              </w:rPr>
              <w:t>n</w:t>
            </w:r>
            <w:r w:rsidRPr="008F0BC8">
              <w:rPr>
                <w:b/>
              </w:rPr>
              <w:t>taires</w:t>
            </w:r>
          </w:p>
        </w:tc>
        <w:tc>
          <w:tcPr>
            <w:tcW w:w="68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D619AD">
            <w:r>
              <w:t>Dossier technique du synthétiseur d'ambiance.</w:t>
            </w:r>
          </w:p>
          <w:p w:rsidR="00810640" w:rsidRDefault="00927EFB" w:rsidP="00D619AD">
            <w:r>
              <w:t xml:space="preserve">Procédure d'utilisation du logiciel de communication </w:t>
            </w:r>
            <w:proofErr w:type="spellStart"/>
            <w:r>
              <w:t>Rea</w:t>
            </w:r>
            <w:r>
              <w:t>l</w:t>
            </w:r>
            <w:r>
              <w:t>term</w:t>
            </w:r>
            <w:proofErr w:type="spellEnd"/>
          </w:p>
          <w:p w:rsidR="00810640" w:rsidRDefault="00927EFB" w:rsidP="00D619AD">
            <w:r>
              <w:t>Documentat</w:t>
            </w:r>
            <w:r>
              <w:t>ion des modules WLS31746P</w:t>
            </w:r>
          </w:p>
        </w:tc>
      </w:tr>
      <w:tr w:rsidR="00810640" w:rsidTr="00B42D5B">
        <w:tblPrEx>
          <w:tblCellMar>
            <w:top w:w="0" w:type="dxa"/>
            <w:bottom w:w="0" w:type="dxa"/>
          </w:tblCellMar>
        </w:tblPrEx>
        <w:tc>
          <w:tcPr>
            <w:tcW w:w="3316" w:type="dxa"/>
            <w:tcBorders>
              <w:left w:val="single" w:sz="2" w:space="0" w:color="000000"/>
              <w:bottom w:val="single" w:sz="2" w:space="0" w:color="000000"/>
            </w:tcBorders>
            <w:shd w:val="clear" w:color="auto" w:fill="90C5F6" w:themeFill="accent1" w:themeFillTint="66"/>
            <w:tcMar>
              <w:top w:w="55" w:type="dxa"/>
              <w:left w:w="55" w:type="dxa"/>
              <w:bottom w:w="55" w:type="dxa"/>
              <w:right w:w="55" w:type="dxa"/>
            </w:tcMar>
          </w:tcPr>
          <w:p w:rsidR="00810640" w:rsidRPr="008F0BC8" w:rsidRDefault="00927EFB" w:rsidP="00D619AD">
            <w:pPr>
              <w:rPr>
                <w:b/>
              </w:rPr>
            </w:pPr>
            <w:r w:rsidRPr="008F0BC8">
              <w:rPr>
                <w:b/>
              </w:rPr>
              <w:t>Matériels néce</w:t>
            </w:r>
            <w:r w:rsidRPr="008F0BC8">
              <w:rPr>
                <w:b/>
              </w:rPr>
              <w:t>s</w:t>
            </w:r>
            <w:r w:rsidRPr="008F0BC8">
              <w:rPr>
                <w:b/>
              </w:rPr>
              <w:t>saires</w:t>
            </w:r>
          </w:p>
        </w:tc>
        <w:tc>
          <w:tcPr>
            <w:tcW w:w="689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810640" w:rsidRDefault="00927EFB" w:rsidP="00D619AD">
            <w:r>
              <w:t>Carte Synthétiseur d'ambiance équipée et matériellement op</w:t>
            </w:r>
            <w:r>
              <w:t>é</w:t>
            </w:r>
            <w:r>
              <w:t>r</w:t>
            </w:r>
            <w:r>
              <w:t>a</w:t>
            </w:r>
            <w:r>
              <w:t>tio</w:t>
            </w:r>
            <w:r>
              <w:t>n</w:t>
            </w:r>
            <w:r>
              <w:t>nelle</w:t>
            </w:r>
          </w:p>
          <w:p w:rsidR="00810640" w:rsidRDefault="00927EFB" w:rsidP="00D619AD">
            <w:r>
              <w:t>adaptateur secteur 8-12V</w:t>
            </w:r>
          </w:p>
          <w:p w:rsidR="00810640" w:rsidRDefault="00927EFB" w:rsidP="00D619AD">
            <w:r>
              <w:t xml:space="preserve">2 câbles </w:t>
            </w:r>
            <w:r>
              <w:t>USB232-</w:t>
            </w:r>
            <w:r>
              <w:rPr>
                <w:b/>
                <w:bCs/>
              </w:rPr>
              <w:t>5V</w:t>
            </w:r>
            <w:r>
              <w:t xml:space="preserve"> (marquage jaune)</w:t>
            </w:r>
          </w:p>
          <w:p w:rsidR="00B769C4" w:rsidRDefault="00B769C4" w:rsidP="00D619AD">
            <w:r>
              <w:t>Tablette avec l'application '</w:t>
            </w:r>
            <w:r w:rsidRPr="00B769C4">
              <w:rPr>
                <w:rFonts w:eastAsia="ArialMT" w:cs="ArialMT"/>
              </w:rPr>
              <w:t xml:space="preserve">Bluetooth </w:t>
            </w:r>
            <w:proofErr w:type="spellStart"/>
            <w:r w:rsidRPr="00B769C4">
              <w:rPr>
                <w:rFonts w:eastAsia="ArialMT" w:cs="ArialMT"/>
              </w:rPr>
              <w:t>spp</w:t>
            </w:r>
            <w:proofErr w:type="spellEnd"/>
            <w:r w:rsidRPr="00B769C4">
              <w:rPr>
                <w:rFonts w:eastAsia="ArialMT" w:cs="ArialMT"/>
              </w:rPr>
              <w:t xml:space="preserve"> pro</w:t>
            </w:r>
            <w:r>
              <w:rPr>
                <w:rFonts w:eastAsia="ArialMT" w:cs="ArialMT"/>
              </w:rPr>
              <w:t>'</w:t>
            </w:r>
          </w:p>
        </w:tc>
      </w:tr>
    </w:tbl>
    <w:p w:rsidR="008F0BC8" w:rsidRDefault="008F0BC8">
      <w:pPr>
        <w:widowControl w:val="0"/>
        <w:suppressAutoHyphens/>
        <w:autoSpaceDN w:val="0"/>
        <w:spacing w:before="0" w:after="0"/>
        <w:jc w:val="left"/>
        <w:textAlignment w:val="baseline"/>
        <w:rPr>
          <w:b/>
          <w:bCs/>
          <w:i/>
          <w:iCs/>
          <w:u w:val="single"/>
        </w:rPr>
      </w:pPr>
      <w:r>
        <w:rPr>
          <w:b/>
          <w:bCs/>
          <w:i/>
          <w:iCs/>
          <w:u w:val="single"/>
        </w:rPr>
        <w:br w:type="page"/>
      </w:r>
    </w:p>
    <w:p w:rsidR="00810640" w:rsidRDefault="00927EFB" w:rsidP="008F0BC8">
      <w:pPr>
        <w:pStyle w:val="Titre1"/>
        <w:numPr>
          <w:ilvl w:val="0"/>
          <w:numId w:val="0"/>
        </w:numPr>
        <w:ind w:left="720"/>
      </w:pPr>
      <w:r>
        <w:lastRenderedPageBreak/>
        <w:t>Le Bluetooth</w:t>
      </w:r>
    </w:p>
    <w:p w:rsidR="00810640" w:rsidRDefault="00927EFB" w:rsidP="008F0BC8">
      <w:pPr>
        <w:pStyle w:val="Paragraphedeliste"/>
        <w:numPr>
          <w:ilvl w:val="0"/>
          <w:numId w:val="22"/>
        </w:numPr>
      </w:pPr>
      <w:r>
        <w:t>En introduction du compte-rendu, indiquer pour le Bluetooth, les informations su</w:t>
      </w:r>
      <w:r>
        <w:t>i</w:t>
      </w:r>
      <w:r>
        <w:t>vantes :</w:t>
      </w:r>
    </w:p>
    <w:p w:rsidR="00810640" w:rsidRDefault="00927EFB" w:rsidP="008F0BC8">
      <w:pPr>
        <w:pStyle w:val="Paragraphedeliste"/>
        <w:numPr>
          <w:ilvl w:val="0"/>
          <w:numId w:val="23"/>
        </w:numPr>
      </w:pPr>
      <w:r>
        <w:t>Le nom de la norme du protocole respecté.</w:t>
      </w:r>
    </w:p>
    <w:p w:rsidR="00810640" w:rsidRDefault="00927EFB" w:rsidP="008F0BC8">
      <w:pPr>
        <w:pStyle w:val="Paragraphedeliste"/>
        <w:numPr>
          <w:ilvl w:val="0"/>
          <w:numId w:val="23"/>
        </w:numPr>
      </w:pPr>
      <w:r>
        <w:t>La fréquence de la porteuse.</w:t>
      </w:r>
    </w:p>
    <w:p w:rsidR="00810640" w:rsidRDefault="00927EFB" w:rsidP="008F0BC8">
      <w:pPr>
        <w:pStyle w:val="Paragraphedeliste"/>
        <w:numPr>
          <w:ilvl w:val="0"/>
          <w:numId w:val="23"/>
        </w:numPr>
      </w:pPr>
      <w:r>
        <w:t>Le type de réseau possible.</w:t>
      </w:r>
    </w:p>
    <w:p w:rsidR="00810640" w:rsidRDefault="00927EFB" w:rsidP="008F0BC8">
      <w:pPr>
        <w:pStyle w:val="Paragraphedeliste"/>
        <w:numPr>
          <w:ilvl w:val="0"/>
          <w:numId w:val="23"/>
        </w:numPr>
      </w:pPr>
      <w:r>
        <w:t xml:space="preserve">Les portées maximales </w:t>
      </w:r>
      <w:r>
        <w:t>(intérieur et en champ libre).</w:t>
      </w:r>
    </w:p>
    <w:p w:rsidR="00810640" w:rsidRDefault="00927EFB" w:rsidP="008F0BC8">
      <w:pPr>
        <w:pStyle w:val="Paragraphedeliste"/>
        <w:numPr>
          <w:ilvl w:val="0"/>
          <w:numId w:val="23"/>
        </w:numPr>
      </w:pPr>
      <w:r>
        <w:t>L'utilisation principale du Bluetooth.</w:t>
      </w:r>
    </w:p>
    <w:p w:rsidR="00810640" w:rsidRDefault="00927EFB" w:rsidP="008F0BC8">
      <w:pPr>
        <w:pStyle w:val="Paragraphedeliste"/>
        <w:numPr>
          <w:ilvl w:val="0"/>
          <w:numId w:val="22"/>
        </w:numPr>
      </w:pPr>
      <w:r>
        <w:t>Expliquer la notion d'appariement.</w:t>
      </w:r>
    </w:p>
    <w:p w:rsidR="00810640" w:rsidRDefault="00927EFB" w:rsidP="008F0BC8">
      <w:pPr>
        <w:pStyle w:val="Titre1"/>
        <w:numPr>
          <w:ilvl w:val="0"/>
          <w:numId w:val="0"/>
        </w:numPr>
        <w:ind w:left="720"/>
      </w:pPr>
      <w:r>
        <w:t>Communication filaire entre un synthétiseur d'ambiance et un PC</w:t>
      </w:r>
    </w:p>
    <w:p w:rsidR="00810640" w:rsidRDefault="008F0BC8" w:rsidP="008F0BC8">
      <w:pPr>
        <w:jc w:val="center"/>
      </w:pPr>
      <w:r w:rsidRPr="008F0BC8">
        <w:drawing>
          <wp:inline distT="0" distB="0" distL="0" distR="0">
            <wp:extent cx="5760720" cy="1340107"/>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720" cy="1340107"/>
                    </a:xfrm>
                    <a:prstGeom prst="rect">
                      <a:avLst/>
                    </a:prstGeom>
                    <a:noFill/>
                    <a:ln w="9525">
                      <a:noFill/>
                      <a:miter lim="800000"/>
                      <a:headEnd/>
                      <a:tailEnd/>
                    </a:ln>
                  </pic:spPr>
                </pic:pic>
              </a:graphicData>
            </a:graphic>
          </wp:inline>
        </w:drawing>
      </w:r>
    </w:p>
    <w:p w:rsidR="00810640" w:rsidRDefault="00927EFB" w:rsidP="008F0BC8">
      <w:pPr>
        <w:pStyle w:val="Paragraphedeliste"/>
        <w:numPr>
          <w:ilvl w:val="0"/>
          <w:numId w:val="22"/>
        </w:numPr>
      </w:pPr>
      <w:r>
        <w:t>Prendre une carte Synthétiseur d'ambiance et l'alimenter à l</w:t>
      </w:r>
      <w:r>
        <w:t>'aide d'un adaptateur se</w:t>
      </w:r>
      <w:r>
        <w:t>c</w:t>
      </w:r>
      <w:r>
        <w:t xml:space="preserve">teur sortie DC </w:t>
      </w:r>
      <w:r>
        <w:t xml:space="preserve">(5V &lt; </w:t>
      </w:r>
      <w:proofErr w:type="spellStart"/>
      <w:r>
        <w:t>Vout</w:t>
      </w:r>
      <w:proofErr w:type="spellEnd"/>
      <w:r>
        <w:t>&lt;15V)</w:t>
      </w:r>
    </w:p>
    <w:p w:rsidR="00810640" w:rsidRDefault="00927EFB" w:rsidP="008F0BC8">
      <w:pPr>
        <w:pStyle w:val="Paragraphedeliste"/>
        <w:numPr>
          <w:ilvl w:val="0"/>
          <w:numId w:val="22"/>
        </w:numPr>
      </w:pPr>
      <w:r>
        <w:t>Raccorder côté PC un câble USB232-</w:t>
      </w:r>
      <w:r w:rsidRPr="008F0BC8">
        <w:rPr>
          <w:b/>
          <w:bCs/>
        </w:rPr>
        <w:t>5V</w:t>
      </w:r>
      <w:r>
        <w:t xml:space="preserve"> (marquage jaune).</w:t>
      </w:r>
    </w:p>
    <w:p w:rsidR="00810640" w:rsidRDefault="00927EFB" w:rsidP="008F0BC8">
      <w:pPr>
        <w:pStyle w:val="Paragraphedeliste"/>
        <w:numPr>
          <w:ilvl w:val="0"/>
          <w:numId w:val="22"/>
        </w:numPr>
      </w:pPr>
      <w:r>
        <w:t xml:space="preserve">Lancer une session </w:t>
      </w:r>
      <w:proofErr w:type="spellStart"/>
      <w:r>
        <w:t>Realterm</w:t>
      </w:r>
      <w:proofErr w:type="spellEnd"/>
      <w:r>
        <w:t xml:space="preserve"> sur le poste et ouvrir le port série détecté.</w:t>
      </w:r>
    </w:p>
    <w:p w:rsidR="00810640" w:rsidRDefault="00927EFB" w:rsidP="00D619AD">
      <w:r>
        <w:t xml:space="preserve">Note : un port série différent du numéro 1 doit avoir été détecté. </w:t>
      </w:r>
      <w:r>
        <w:t xml:space="preserve">Sinon, fermer et rouvrir </w:t>
      </w:r>
      <w:proofErr w:type="spellStart"/>
      <w:r>
        <w:t>Rea</w:t>
      </w:r>
      <w:r>
        <w:t>l</w:t>
      </w:r>
      <w:r>
        <w:t>term</w:t>
      </w:r>
      <w:proofErr w:type="spellEnd"/>
      <w:r>
        <w:t>.</w:t>
      </w:r>
    </w:p>
    <w:p w:rsidR="00810640" w:rsidRDefault="00927EFB" w:rsidP="008F0BC8">
      <w:pPr>
        <w:pStyle w:val="Paragraphedeliste"/>
        <w:numPr>
          <w:ilvl w:val="0"/>
          <w:numId w:val="22"/>
        </w:numPr>
      </w:pPr>
      <w:r>
        <w:t>Raccorder le câble USB232-5V côté Synthétiseur en respectant le sens de branch</w:t>
      </w:r>
      <w:r>
        <w:t>e</w:t>
      </w:r>
      <w:r>
        <w:t>ment.</w:t>
      </w:r>
    </w:p>
    <w:p w:rsidR="00810640" w:rsidRDefault="00927EFB" w:rsidP="00D619AD">
      <w:r>
        <w:t>Note : la sérigraphie sur la carte indique les couleurs des fils du câble. Pas d'erreur possible.</w:t>
      </w:r>
    </w:p>
    <w:p w:rsidR="00810640" w:rsidRDefault="00927EFB" w:rsidP="00B769C4">
      <w:pPr>
        <w:pStyle w:val="Paragraphedeliste"/>
        <w:numPr>
          <w:ilvl w:val="0"/>
          <w:numId w:val="22"/>
        </w:numPr>
      </w:pPr>
      <w:r>
        <w:t>Régler les paramètres de transmissio</w:t>
      </w:r>
      <w:r>
        <w:t xml:space="preserve">n au format </w:t>
      </w:r>
      <w:r w:rsidRPr="00B769C4">
        <w:rPr>
          <w:rFonts w:eastAsia="Arial-BoldItalicMT" w:cs="Arial-BoldItalicMT"/>
        </w:rPr>
        <w:t>19200 bps</w:t>
      </w:r>
      <w:r w:rsidRPr="00B769C4">
        <w:rPr>
          <w:rFonts w:eastAsia="ArialMT" w:cs="ArialMT"/>
        </w:rPr>
        <w:t xml:space="preserve">, </w:t>
      </w:r>
      <w:r w:rsidRPr="00B769C4">
        <w:rPr>
          <w:rFonts w:eastAsia="Arial-BoldItalicMT" w:cs="Arial-BoldItalicMT"/>
        </w:rPr>
        <w:t xml:space="preserve">8 bits </w:t>
      </w:r>
      <w:r w:rsidRPr="00B769C4">
        <w:rPr>
          <w:rFonts w:eastAsia="ArialMT" w:cs="ArialMT"/>
        </w:rPr>
        <w:t>de données, pas de parité, 1 STOP, pas de contrôle de flux matériel. Valider le fonctionnement en réception comme en émission (mettre un testeur de continuité sur le bornier X15 en sortie du relais et envoyer la commande 'DSR\</w:t>
      </w:r>
      <w:proofErr w:type="spellStart"/>
      <w:r w:rsidRPr="00B769C4">
        <w:rPr>
          <w:rFonts w:eastAsia="ArialMT" w:cs="ArialMT"/>
        </w:rPr>
        <w:t>r\n</w:t>
      </w:r>
      <w:proofErr w:type="spellEnd"/>
      <w:r w:rsidRPr="00B769C4">
        <w:rPr>
          <w:rFonts w:eastAsia="ArialMT" w:cs="ArialMT"/>
        </w:rPr>
        <w:t>', Le testeur doit sonner).</w:t>
      </w:r>
    </w:p>
    <w:p w:rsidR="00810640" w:rsidRPr="00B769C4" w:rsidRDefault="00927EFB" w:rsidP="00B769C4">
      <w:pPr>
        <w:pStyle w:val="Paragraphedeliste"/>
        <w:numPr>
          <w:ilvl w:val="0"/>
          <w:numId w:val="22"/>
        </w:numPr>
        <w:rPr>
          <w:rFonts w:eastAsia="ArialMT" w:cs="ArialMT"/>
        </w:rPr>
      </w:pPr>
      <w:r w:rsidRPr="00B769C4">
        <w:rPr>
          <w:rFonts w:eastAsia="ArialMT" w:cs="ArialMT"/>
        </w:rPr>
        <w:t>Pour justifier la réussite de la transmission, capturer une trame d'émission et une de r</w:t>
      </w:r>
      <w:r w:rsidRPr="00B769C4">
        <w:rPr>
          <w:rFonts w:eastAsia="ArialMT" w:cs="ArialMT"/>
        </w:rPr>
        <w:t>é</w:t>
      </w:r>
      <w:r w:rsidRPr="00B769C4">
        <w:rPr>
          <w:rFonts w:eastAsia="ArialMT" w:cs="ArialMT"/>
        </w:rPr>
        <w:t xml:space="preserve">ception dans la fenêtre </w:t>
      </w:r>
      <w:proofErr w:type="spellStart"/>
      <w:r w:rsidRPr="00B769C4">
        <w:rPr>
          <w:rFonts w:eastAsia="ArialMT" w:cs="ArialMT"/>
        </w:rPr>
        <w:t>RealTerm</w:t>
      </w:r>
      <w:proofErr w:type="spellEnd"/>
      <w:r w:rsidRPr="00B769C4">
        <w:rPr>
          <w:rFonts w:eastAsia="ArialMT" w:cs="ArialMT"/>
        </w:rPr>
        <w:t>.</w:t>
      </w:r>
    </w:p>
    <w:p w:rsidR="00810640" w:rsidRDefault="00927EFB" w:rsidP="00B769C4">
      <w:pPr>
        <w:pStyle w:val="Titre1"/>
        <w:numPr>
          <w:ilvl w:val="0"/>
          <w:numId w:val="0"/>
        </w:numPr>
        <w:ind w:left="720"/>
      </w:pPr>
      <w:r>
        <w:t>Remplacement du fil par une liaison sans-fil.</w:t>
      </w:r>
    </w:p>
    <w:p w:rsidR="00810640" w:rsidRDefault="00927EFB" w:rsidP="00B769C4">
      <w:r>
        <w:t xml:space="preserve">On peut imaginer que les modules Bluetooth WLS31746P </w:t>
      </w:r>
      <w:r>
        <w:t>soient 'Plug and Play'. On va le vér</w:t>
      </w:r>
      <w:r>
        <w:t>i</w:t>
      </w:r>
      <w:r>
        <w:t>fier tout de suite.</w:t>
      </w:r>
    </w:p>
    <w:p w:rsidR="00810640" w:rsidRDefault="00927EFB" w:rsidP="00B769C4">
      <w:pPr>
        <w:pStyle w:val="Paragraphedeliste"/>
        <w:numPr>
          <w:ilvl w:val="0"/>
          <w:numId w:val="22"/>
        </w:numPr>
      </w:pPr>
      <w:r>
        <w:t>Établir le schéma de connexion entre le câble USB232-</w:t>
      </w:r>
      <w:r w:rsidRPr="00B769C4">
        <w:rPr>
          <w:b/>
          <w:bCs/>
        </w:rPr>
        <w:t>5V</w:t>
      </w:r>
      <w:r>
        <w:t xml:space="preserve"> (marquage jaune) et un m</w:t>
      </w:r>
      <w:r>
        <w:t>o</w:t>
      </w:r>
      <w:r>
        <w:t>dule WLS31746P.</w:t>
      </w:r>
    </w:p>
    <w:p w:rsidR="00810640" w:rsidRDefault="00927EFB" w:rsidP="00B769C4">
      <w:pPr>
        <w:pStyle w:val="Paragraphedeliste"/>
        <w:numPr>
          <w:ilvl w:val="0"/>
          <w:numId w:val="22"/>
        </w:numPr>
      </w:pPr>
      <w:r>
        <w:t>A l'aide du schéma du Synthétiseur d'ambiance, établir le schéma de connexion entre la carte et un mod</w:t>
      </w:r>
      <w:r>
        <w:t>ule WLS31746. Faire valider les deux câblages.</w:t>
      </w:r>
    </w:p>
    <w:p w:rsidR="00810640" w:rsidRDefault="00927EFB" w:rsidP="00D619AD">
      <w:r>
        <w:rPr>
          <w:noProof/>
        </w:rPr>
        <w:drawing>
          <wp:anchor distT="0" distB="0" distL="114300" distR="114300" simplePos="0" relativeHeight="9" behindDoc="0" locked="0" layoutInCell="1" allowOverlap="1">
            <wp:simplePos x="0" y="0"/>
            <wp:positionH relativeFrom="column">
              <wp:posOffset>-255960</wp:posOffset>
            </wp:positionH>
            <wp:positionV relativeFrom="paragraph">
              <wp:posOffset>12240</wp:posOffset>
            </wp:positionV>
            <wp:extent cx="122040" cy="122040"/>
            <wp:effectExtent l="0" t="0" r="0" b="0"/>
            <wp:wrapSquare wrapText="bothSides"/>
            <wp:docPr id="4"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122040" cy="122040"/>
                    </a:xfrm>
                    <a:prstGeom prst="rect">
                      <a:avLst/>
                    </a:prstGeom>
                  </pic:spPr>
                </pic:pic>
              </a:graphicData>
            </a:graphic>
          </wp:anchor>
        </w:drawing>
      </w:r>
      <w:r>
        <w:t>Validation professeur</w:t>
      </w:r>
    </w:p>
    <w:p w:rsidR="00810640" w:rsidRDefault="00927EFB" w:rsidP="00B769C4">
      <w:pPr>
        <w:pStyle w:val="Paragraphedeliste"/>
        <w:numPr>
          <w:ilvl w:val="0"/>
          <w:numId w:val="22"/>
        </w:numPr>
      </w:pPr>
      <w:r>
        <w:lastRenderedPageBreak/>
        <w:t>Hors tension, réaliser les câblages. Brancher le câble USB sur le PC. Que constate-t-on sur le module Bluetooth ? Ce module sera appelé 'Maître' dans la suite du PC tandis que le modul</w:t>
      </w:r>
      <w:r>
        <w:t>e raccordé à la carte Synthétiseur d'ambiance sera appelé 'Esclave'.</w:t>
      </w:r>
    </w:p>
    <w:p w:rsidR="00810640" w:rsidRDefault="00927EFB" w:rsidP="00B769C4">
      <w:pPr>
        <w:pStyle w:val="Paragraphedeliste"/>
        <w:numPr>
          <w:ilvl w:val="0"/>
          <w:numId w:val="22"/>
        </w:numPr>
      </w:pPr>
      <w:r>
        <w:t>Alimenter la carte Synthétiseur d'ambiance. Que constate-t-on ?</w:t>
      </w:r>
    </w:p>
    <w:p w:rsidR="00810640" w:rsidRDefault="00927EFB" w:rsidP="00B769C4">
      <w:pPr>
        <w:pStyle w:val="Paragraphedeliste"/>
        <w:numPr>
          <w:ilvl w:val="0"/>
          <w:numId w:val="22"/>
        </w:numPr>
      </w:pPr>
      <w:r>
        <w:t>La communication est-elle établie ?</w:t>
      </w:r>
    </w:p>
    <w:p w:rsidR="00810640" w:rsidRDefault="00927EFB" w:rsidP="00B769C4">
      <w:pPr>
        <w:pStyle w:val="Paragraphedeliste"/>
        <w:numPr>
          <w:ilvl w:val="0"/>
          <w:numId w:val="22"/>
        </w:numPr>
      </w:pPr>
      <w:r>
        <w:t xml:space="preserve">À partir du </w:t>
      </w:r>
      <w:proofErr w:type="spellStart"/>
      <w:r>
        <w:t>Flowchart</w:t>
      </w:r>
      <w:proofErr w:type="spellEnd"/>
      <w:r>
        <w:t xml:space="preserve"> ci-dessous , essayer de donner une explication.</w:t>
      </w:r>
    </w:p>
    <w:p w:rsidR="00810640" w:rsidRDefault="00927EFB" w:rsidP="00B769C4">
      <w:pPr>
        <w:pStyle w:val="Titre1"/>
        <w:numPr>
          <w:ilvl w:val="0"/>
          <w:numId w:val="0"/>
        </w:numPr>
        <w:ind w:left="720"/>
      </w:pPr>
      <w:r>
        <w:rPr>
          <w:noProof/>
        </w:rPr>
        <w:drawing>
          <wp:anchor distT="0" distB="0" distL="114300" distR="114300" simplePos="0" relativeHeight="7" behindDoc="0" locked="0" layoutInCell="1" allowOverlap="1">
            <wp:simplePos x="0" y="0"/>
            <wp:positionH relativeFrom="column">
              <wp:align>center</wp:align>
            </wp:positionH>
            <wp:positionV relativeFrom="paragraph">
              <wp:align>top</wp:align>
            </wp:positionV>
            <wp:extent cx="4551839" cy="4132440"/>
            <wp:effectExtent l="0" t="0" r="0" b="0"/>
            <wp:wrapTopAndBottom/>
            <wp:docPr id="5"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4551839" cy="4132440"/>
                    </a:xfrm>
                    <a:prstGeom prst="rect">
                      <a:avLst/>
                    </a:prstGeom>
                  </pic:spPr>
                </pic:pic>
              </a:graphicData>
            </a:graphic>
          </wp:anchor>
        </w:drawing>
      </w:r>
      <w:r>
        <w:t xml:space="preserve">ET maintenant </w:t>
      </w:r>
      <w:r>
        <w:t>pour que cela fonctionne...</w:t>
      </w:r>
    </w:p>
    <w:p w:rsidR="00810640" w:rsidRDefault="00927EFB" w:rsidP="00B769C4">
      <w:pPr>
        <w:pStyle w:val="Paragraphedeliste"/>
        <w:numPr>
          <w:ilvl w:val="0"/>
          <w:numId w:val="22"/>
        </w:numPr>
      </w:pPr>
      <w:r>
        <w:t xml:space="preserve">Modifier les paramètres de </w:t>
      </w:r>
      <w:proofErr w:type="spellStart"/>
      <w:r>
        <w:t>Realterm</w:t>
      </w:r>
      <w:proofErr w:type="spellEnd"/>
      <w:r>
        <w:t xml:space="preserve"> pour que le format de communication avec le m</w:t>
      </w:r>
      <w:r>
        <w:t>o</w:t>
      </w:r>
      <w:r>
        <w:t>dule 'Maître' soit 384</w:t>
      </w:r>
      <w:r w:rsidRPr="00B769C4">
        <w:rPr>
          <w:rFonts w:eastAsia="Arial-BoldItalicMT" w:cs="Arial-BoldItalicMT"/>
        </w:rPr>
        <w:t>00 bps</w:t>
      </w:r>
      <w:r w:rsidRPr="00B769C4">
        <w:rPr>
          <w:rFonts w:eastAsia="ArialMT" w:cs="ArialMT"/>
        </w:rPr>
        <w:t xml:space="preserve">, </w:t>
      </w:r>
      <w:r w:rsidRPr="00B769C4">
        <w:rPr>
          <w:rFonts w:eastAsia="Arial-BoldItalicMT" w:cs="Arial-BoldItalicMT"/>
        </w:rPr>
        <w:t xml:space="preserve">8 bits </w:t>
      </w:r>
      <w:r w:rsidRPr="00B769C4">
        <w:rPr>
          <w:rFonts w:eastAsia="ArialMT" w:cs="ArialMT"/>
        </w:rPr>
        <w:t>de données, pas de parité, 1 STOP, pas de contrôle de flux mat</w:t>
      </w:r>
      <w:r w:rsidRPr="00B769C4">
        <w:rPr>
          <w:rFonts w:eastAsia="ArialMT" w:cs="ArialMT"/>
        </w:rPr>
        <w:t>é</w:t>
      </w:r>
      <w:r w:rsidRPr="00B769C4">
        <w:rPr>
          <w:rFonts w:eastAsia="ArialMT" w:cs="ArialMT"/>
        </w:rPr>
        <w:t>riel.</w:t>
      </w:r>
    </w:p>
    <w:p w:rsidR="00810640" w:rsidRPr="00B769C4" w:rsidRDefault="00927EFB" w:rsidP="00B769C4">
      <w:pPr>
        <w:pStyle w:val="Paragraphedeliste"/>
        <w:numPr>
          <w:ilvl w:val="0"/>
          <w:numId w:val="22"/>
        </w:numPr>
        <w:rPr>
          <w:rFonts w:eastAsia="ArialMT" w:cs="ArialMT"/>
        </w:rPr>
      </w:pPr>
      <w:r w:rsidRPr="00B769C4">
        <w:rPr>
          <w:rFonts w:eastAsia="ArialMT" w:cs="ArialMT"/>
        </w:rPr>
        <w:t>Configuration du 'Maître':</w:t>
      </w:r>
    </w:p>
    <w:p w:rsidR="00810640" w:rsidRDefault="00927EFB" w:rsidP="00D619AD">
      <w:pPr>
        <w:rPr>
          <w:rFonts w:eastAsia="ArialMT" w:cs="ArialMT"/>
        </w:rPr>
      </w:pPr>
      <w:r>
        <w:rPr>
          <w:rFonts w:eastAsia="ArialMT" w:cs="ArialMT"/>
        </w:rPr>
        <w:t>Envoyer au m</w:t>
      </w:r>
      <w:r>
        <w:rPr>
          <w:rFonts w:eastAsia="ArialMT" w:cs="ArialMT"/>
        </w:rPr>
        <w:t>odule 'Maître' la suite de commandes suivante et noter les réponses (l'ut</w:t>
      </w:r>
      <w:r>
        <w:rPr>
          <w:rFonts w:eastAsia="ArialMT" w:cs="ArialMT"/>
        </w:rPr>
        <w:t>i</w:t>
      </w:r>
      <w:r>
        <w:rPr>
          <w:rFonts w:eastAsia="ArialMT" w:cs="ArialMT"/>
        </w:rPr>
        <w:t xml:space="preserve">lisation de la fonction capture de </w:t>
      </w:r>
      <w:proofErr w:type="spellStart"/>
      <w:r>
        <w:rPr>
          <w:rFonts w:eastAsia="ArialMT" w:cs="ArialMT"/>
        </w:rPr>
        <w:t>Realterm</w:t>
      </w:r>
      <w:proofErr w:type="spellEnd"/>
      <w:r>
        <w:rPr>
          <w:rFonts w:eastAsia="ArialMT" w:cs="ArialMT"/>
        </w:rPr>
        <w:t xml:space="preserve"> est la bienvenue).</w:t>
      </w:r>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\r\n+STWMOD=1\</w:t>
      </w:r>
      <w:proofErr w:type="spellStart"/>
      <w:r>
        <w:rPr>
          <w:rFonts w:ascii="TimesNewRomanPSMT-Identity-H" w:eastAsia="ArialMT" w:hAnsi="TimesNewRomanPSMT-Identity-H" w:cs="ArialMT"/>
          <w:sz w:val="21"/>
        </w:rPr>
        <w:t>r\n</w:t>
      </w:r>
      <w:proofErr w:type="spellEnd"/>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\r\n+STNA=</w:t>
      </w:r>
      <w:proofErr w:type="spellStart"/>
      <w:r>
        <w:rPr>
          <w:rFonts w:ascii="TimesNewRomanPSMT-Identity-H" w:eastAsia="ArialMT" w:hAnsi="TimesNewRomanPSMT-Identity-H" w:cs="ArialMT"/>
          <w:sz w:val="21"/>
        </w:rPr>
        <w:t>SAMasterxxxx</w:t>
      </w:r>
      <w:proofErr w:type="spellEnd"/>
      <w:r>
        <w:rPr>
          <w:rFonts w:ascii="TimesNewRomanPSMT-Identity-H" w:eastAsia="ArialMT" w:hAnsi="TimesNewRomanPSMT-Identity-H" w:cs="ArialMT"/>
          <w:sz w:val="21"/>
        </w:rPr>
        <w:t>\</w:t>
      </w:r>
      <w:proofErr w:type="spellStart"/>
      <w:r>
        <w:rPr>
          <w:rFonts w:ascii="TimesNewRomanPSMT-Identity-H" w:eastAsia="ArialMT" w:hAnsi="TimesNewRomanPSMT-Identity-H" w:cs="ArialMT"/>
          <w:sz w:val="21"/>
        </w:rPr>
        <w:t>r\n</w:t>
      </w:r>
      <w:proofErr w:type="spellEnd"/>
      <w:r>
        <w:rPr>
          <w:rFonts w:ascii="TimesNewRomanPSMT-Identity-H" w:eastAsia="ArialMT" w:hAnsi="TimesNewRomanPSMT-Identity-H" w:cs="ArialMT"/>
          <w:sz w:val="21"/>
        </w:rPr>
        <w:t xml:space="preserve"> (</w:t>
      </w:r>
      <w:proofErr w:type="spellStart"/>
      <w:r>
        <w:rPr>
          <w:rFonts w:ascii="TimesNewRomanPSMT-Identity-H" w:eastAsia="ArialMT" w:hAnsi="TimesNewRomanPSMT-Identity-H" w:cs="ArialMT"/>
          <w:sz w:val="21"/>
        </w:rPr>
        <w:t>xxxx</w:t>
      </w:r>
      <w:proofErr w:type="spellEnd"/>
      <w:r>
        <w:rPr>
          <w:rFonts w:ascii="TimesNewRomanPSMT-Identity-H" w:eastAsia="ArialMT" w:hAnsi="TimesNewRomanPSMT-Identity-H" w:cs="ArialMT"/>
          <w:sz w:val="21"/>
        </w:rPr>
        <w:t xml:space="preserve"> sera remplacé par le début de votre nom)</w:t>
      </w:r>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\r\n+STOAUT=1\</w:t>
      </w:r>
      <w:proofErr w:type="spellStart"/>
      <w:r>
        <w:rPr>
          <w:rFonts w:ascii="TimesNewRomanPSMT-Identity-H" w:eastAsia="ArialMT" w:hAnsi="TimesNewRomanPSMT-Identity-H" w:cs="ArialMT"/>
          <w:sz w:val="21"/>
        </w:rPr>
        <w:t>r\n</w:t>
      </w:r>
      <w:proofErr w:type="spellEnd"/>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\r\n+STAUTO=1\</w:t>
      </w:r>
      <w:proofErr w:type="spellStart"/>
      <w:r>
        <w:rPr>
          <w:rFonts w:ascii="TimesNewRomanPSMT-Identity-H" w:eastAsia="ArialMT" w:hAnsi="TimesNewRomanPSMT-Identity-H" w:cs="ArialMT"/>
          <w:sz w:val="21"/>
        </w:rPr>
        <w:t>r\n</w:t>
      </w:r>
      <w:proofErr w:type="spellEnd"/>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\r\n+STPIN =1234\</w:t>
      </w:r>
      <w:proofErr w:type="spellStart"/>
      <w:r>
        <w:rPr>
          <w:rFonts w:ascii="TimesNewRomanPSMT-Identity-H" w:eastAsia="ArialMT" w:hAnsi="TimesNewRomanPSMT-Identity-H" w:cs="ArialMT"/>
          <w:sz w:val="21"/>
        </w:rPr>
        <w:t>r\n</w:t>
      </w:r>
      <w:proofErr w:type="spellEnd"/>
    </w:p>
    <w:p w:rsidR="00B769C4"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\r\n+STBD=19200\</w:t>
      </w:r>
      <w:proofErr w:type="spellStart"/>
      <w:r>
        <w:rPr>
          <w:rFonts w:ascii="TimesNewRomanPSMT-Identity-H" w:eastAsia="ArialMT" w:hAnsi="TimesNewRomanPSMT-Identity-H" w:cs="ArialMT"/>
          <w:sz w:val="21"/>
        </w:rPr>
        <w:t>r\n</w:t>
      </w:r>
      <w:proofErr w:type="spellEnd"/>
    </w:p>
    <w:p w:rsidR="00810640" w:rsidRDefault="00927EFB" w:rsidP="00B769C4">
      <w:pPr>
        <w:pBdr>
          <w:top w:val="single" w:sz="4" w:space="1" w:color="auto"/>
          <w:left w:val="single" w:sz="4" w:space="4" w:color="auto"/>
          <w:bottom w:val="single" w:sz="4" w:space="1" w:color="auto"/>
          <w:right w:val="single" w:sz="4" w:space="0" w:color="auto"/>
        </w:pBdr>
        <w:ind w:left="1440" w:right="1275"/>
        <w:rPr>
          <w:rFonts w:ascii="TimesNewRomanPSMT-Identity-H" w:eastAsia="ArialMT" w:hAnsi="TimesNewRomanPSMT-Identity-H" w:cs="ArialMT"/>
          <w:sz w:val="21"/>
        </w:rPr>
      </w:pPr>
      <w:r>
        <w:rPr>
          <w:rFonts w:ascii="TimesNewRomanPSMT-Identity-H" w:eastAsia="ArialMT" w:hAnsi="TimesNewRomanPSMT-Identity-H" w:cs="ArialMT"/>
          <w:sz w:val="21"/>
        </w:rPr>
        <w:t xml:space="preserve">Changer la vitesse de transmission de </w:t>
      </w:r>
      <w:proofErr w:type="spellStart"/>
      <w:r>
        <w:rPr>
          <w:rFonts w:ascii="TimesNewRomanPSMT-Identity-H" w:eastAsia="ArialMT" w:hAnsi="TimesNewRomanPSMT-Identity-H" w:cs="ArialMT"/>
          <w:sz w:val="21"/>
        </w:rPr>
        <w:t>Realterm</w:t>
      </w:r>
      <w:proofErr w:type="spellEnd"/>
      <w:r>
        <w:rPr>
          <w:rFonts w:ascii="TimesNewRomanPSMT-Identity-H" w:eastAsia="ArialMT" w:hAnsi="TimesNewRomanPSMT-Identity-H" w:cs="ArialMT"/>
          <w:sz w:val="21"/>
        </w:rPr>
        <w:t xml:space="preserve"> en 19200 Bauds.</w:t>
      </w:r>
    </w:p>
    <w:p w:rsidR="00810640" w:rsidRDefault="00927EFB" w:rsidP="00B769C4">
      <w:pPr>
        <w:pStyle w:val="Paragraphedeliste"/>
        <w:numPr>
          <w:ilvl w:val="0"/>
          <w:numId w:val="22"/>
        </w:numPr>
      </w:pPr>
      <w:r w:rsidRPr="00B769C4">
        <w:rPr>
          <w:rFonts w:eastAsia="ArialMT" w:cs="ArialMT"/>
        </w:rPr>
        <w:t>Débrancher le module 'Esclave' de la carte Synthétiseur d'ambiance et le raccorder sur le PC à l'aide d'un second câble. Ouvrir une d</w:t>
      </w:r>
      <w:r w:rsidRPr="00B769C4">
        <w:rPr>
          <w:rFonts w:eastAsia="ArialMT" w:cs="ArialMT"/>
        </w:rPr>
        <w:t xml:space="preserve">euxième session </w:t>
      </w:r>
      <w:proofErr w:type="spellStart"/>
      <w:r w:rsidRPr="00B769C4">
        <w:rPr>
          <w:rFonts w:eastAsia="ArialMT" w:cs="ArialMT"/>
        </w:rPr>
        <w:t>Realterm</w:t>
      </w:r>
      <w:proofErr w:type="spellEnd"/>
      <w:r w:rsidRPr="00B769C4">
        <w:rPr>
          <w:rFonts w:eastAsia="ArialMT" w:cs="ArialMT"/>
        </w:rPr>
        <w:t xml:space="preserve"> et la configurer </w:t>
      </w:r>
      <w:r w:rsidRPr="00B769C4">
        <w:rPr>
          <w:rFonts w:eastAsia="ArialMT" w:cs="ArialMT"/>
        </w:rPr>
        <w:lastRenderedPageBreak/>
        <w:t>pour une transmission au format 384</w:t>
      </w:r>
      <w:r w:rsidRPr="00B769C4">
        <w:rPr>
          <w:rFonts w:eastAsia="Arial-BoldItalicMT" w:cs="Arial-BoldItalicMT"/>
        </w:rPr>
        <w:t>00 bps</w:t>
      </w:r>
      <w:r w:rsidRPr="00B769C4">
        <w:rPr>
          <w:rFonts w:eastAsia="ArialMT" w:cs="ArialMT"/>
        </w:rPr>
        <w:t xml:space="preserve">, </w:t>
      </w:r>
      <w:r w:rsidRPr="00B769C4">
        <w:rPr>
          <w:rFonts w:eastAsia="Arial-BoldItalicMT" w:cs="Arial-BoldItalicMT"/>
        </w:rPr>
        <w:t xml:space="preserve">8 bits </w:t>
      </w:r>
      <w:r w:rsidRPr="00B769C4">
        <w:rPr>
          <w:rFonts w:eastAsia="ArialMT" w:cs="ArialMT"/>
        </w:rPr>
        <w:t>de données, pas de parité, 1 STOP, pas de co</w:t>
      </w:r>
      <w:r w:rsidRPr="00B769C4">
        <w:rPr>
          <w:rFonts w:eastAsia="ArialMT" w:cs="ArialMT"/>
        </w:rPr>
        <w:t>n</w:t>
      </w:r>
      <w:r w:rsidRPr="00B769C4">
        <w:rPr>
          <w:rFonts w:eastAsia="ArialMT" w:cs="ArialMT"/>
        </w:rPr>
        <w:t>trôle de flux matériel.</w:t>
      </w:r>
    </w:p>
    <w:p w:rsidR="00810640" w:rsidRPr="00B769C4" w:rsidRDefault="00927EFB" w:rsidP="00B769C4">
      <w:pPr>
        <w:pStyle w:val="Paragraphedeliste"/>
        <w:numPr>
          <w:ilvl w:val="0"/>
          <w:numId w:val="22"/>
        </w:numPr>
        <w:rPr>
          <w:rFonts w:eastAsia="ArialMT" w:cs="ArialMT"/>
        </w:rPr>
      </w:pPr>
      <w:r w:rsidRPr="00B769C4">
        <w:rPr>
          <w:rFonts w:eastAsia="ArialMT" w:cs="ArialMT"/>
        </w:rPr>
        <w:t>Configuration de l’'Esclave' :</w:t>
      </w:r>
    </w:p>
    <w:p w:rsidR="00810640" w:rsidRDefault="00927EFB" w:rsidP="00D619AD">
      <w:pPr>
        <w:rPr>
          <w:rFonts w:eastAsia="ArialMT" w:cs="ArialMT"/>
        </w:rPr>
      </w:pPr>
      <w:r>
        <w:rPr>
          <w:rFonts w:eastAsia="ArialMT" w:cs="ArialMT"/>
        </w:rPr>
        <w:t>Envoyer au module 'Esclave' la suite de commandes suivante et n</w:t>
      </w:r>
      <w:r>
        <w:rPr>
          <w:rFonts w:eastAsia="ArialMT" w:cs="ArialMT"/>
        </w:rPr>
        <w:t>oter les réponses.</w:t>
      </w:r>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\r\n+STWMOD=0\</w:t>
      </w:r>
      <w:proofErr w:type="spellStart"/>
      <w:r>
        <w:rPr>
          <w:rFonts w:eastAsia="ArialMT" w:cs="ArialMT"/>
        </w:rPr>
        <w:t>r\n</w:t>
      </w:r>
      <w:proofErr w:type="spellEnd"/>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\r\n+STNA=</w:t>
      </w:r>
      <w:proofErr w:type="spellStart"/>
      <w:r>
        <w:rPr>
          <w:rFonts w:eastAsia="ArialMT" w:cs="ArialMT"/>
        </w:rPr>
        <w:t>SASlavexxxx</w:t>
      </w:r>
      <w:proofErr w:type="spellEnd"/>
      <w:r>
        <w:rPr>
          <w:rFonts w:eastAsia="ArialMT" w:cs="ArialMT"/>
        </w:rPr>
        <w:t>\</w:t>
      </w:r>
      <w:proofErr w:type="spellStart"/>
      <w:r>
        <w:rPr>
          <w:rFonts w:eastAsia="ArialMT" w:cs="ArialMT"/>
        </w:rPr>
        <w:t>r\n</w:t>
      </w:r>
      <w:proofErr w:type="spellEnd"/>
      <w:r>
        <w:rPr>
          <w:rFonts w:eastAsia="ArialMT" w:cs="ArialMT"/>
        </w:rPr>
        <w:t xml:space="preserve"> (</w:t>
      </w:r>
      <w:proofErr w:type="spellStart"/>
      <w:r>
        <w:rPr>
          <w:rFonts w:eastAsia="ArialMT" w:cs="ArialMT"/>
        </w:rPr>
        <w:t>xxxx</w:t>
      </w:r>
      <w:proofErr w:type="spellEnd"/>
      <w:r>
        <w:rPr>
          <w:rFonts w:eastAsia="ArialMT" w:cs="ArialMT"/>
        </w:rPr>
        <w:t xml:space="preserve"> sera remplacé par le début de votre nom)</w:t>
      </w:r>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\r\n+STOAUT=1\</w:t>
      </w:r>
      <w:proofErr w:type="spellStart"/>
      <w:r>
        <w:rPr>
          <w:rFonts w:eastAsia="ArialMT" w:cs="ArialMT"/>
        </w:rPr>
        <w:t>r\n</w:t>
      </w:r>
      <w:proofErr w:type="spellEnd"/>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\r\n+STAUTO=1\</w:t>
      </w:r>
      <w:proofErr w:type="spellStart"/>
      <w:r>
        <w:rPr>
          <w:rFonts w:eastAsia="ArialMT" w:cs="ArialMT"/>
        </w:rPr>
        <w:t>r\n</w:t>
      </w:r>
      <w:proofErr w:type="spellEnd"/>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\r\n+STPIN =1234\</w:t>
      </w:r>
      <w:proofErr w:type="spellStart"/>
      <w:r>
        <w:rPr>
          <w:rFonts w:eastAsia="ArialMT" w:cs="ArialMT"/>
        </w:rPr>
        <w:t>r\n</w:t>
      </w:r>
      <w:proofErr w:type="spellEnd"/>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\r\n+STBD=19200\</w:t>
      </w:r>
      <w:proofErr w:type="spellStart"/>
      <w:r>
        <w:rPr>
          <w:rFonts w:eastAsia="ArialMT" w:cs="ArialMT"/>
        </w:rPr>
        <w:t>r\n</w:t>
      </w:r>
      <w:proofErr w:type="spellEnd"/>
    </w:p>
    <w:p w:rsidR="00810640" w:rsidRDefault="00927EFB" w:rsidP="00B769C4">
      <w:pPr>
        <w:pBdr>
          <w:top w:val="single" w:sz="4" w:space="1" w:color="auto"/>
          <w:left w:val="single" w:sz="4" w:space="4" w:color="auto"/>
          <w:bottom w:val="single" w:sz="4" w:space="1" w:color="auto"/>
          <w:right w:val="single" w:sz="4" w:space="5" w:color="auto"/>
        </w:pBdr>
        <w:ind w:left="1440" w:right="567"/>
        <w:rPr>
          <w:rFonts w:eastAsia="ArialMT" w:cs="ArialMT"/>
        </w:rPr>
      </w:pPr>
      <w:r>
        <w:rPr>
          <w:rFonts w:eastAsia="ArialMT" w:cs="ArialMT"/>
        </w:rPr>
        <w:t xml:space="preserve">Changer la vitesse de transmission de </w:t>
      </w:r>
      <w:proofErr w:type="spellStart"/>
      <w:r>
        <w:rPr>
          <w:rFonts w:eastAsia="ArialMT" w:cs="ArialMT"/>
        </w:rPr>
        <w:t>Realterm</w:t>
      </w:r>
      <w:proofErr w:type="spellEnd"/>
      <w:r>
        <w:rPr>
          <w:rFonts w:eastAsia="ArialMT" w:cs="ArialMT"/>
        </w:rPr>
        <w:t xml:space="preserve"> en 19200 Bauds.</w:t>
      </w:r>
    </w:p>
    <w:p w:rsidR="00810640" w:rsidRPr="00B769C4" w:rsidRDefault="00927EFB" w:rsidP="00B769C4">
      <w:pPr>
        <w:pStyle w:val="Paragraphedeliste"/>
        <w:numPr>
          <w:ilvl w:val="0"/>
          <w:numId w:val="22"/>
        </w:numPr>
        <w:rPr>
          <w:rFonts w:eastAsia="ArialMT" w:cs="ArialMT"/>
        </w:rPr>
      </w:pPr>
      <w:r w:rsidRPr="00B769C4">
        <w:rPr>
          <w:rFonts w:eastAsia="ArialMT" w:cs="ArialMT"/>
        </w:rPr>
        <w:t>Appairer les modules. Faire la suite des commandes suivantes :</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\r\n+INQ=1\</w:t>
      </w:r>
      <w:proofErr w:type="spellStart"/>
      <w:r>
        <w:rPr>
          <w:rFonts w:eastAsia="ArialMT" w:cs="ArialMT"/>
        </w:rPr>
        <w:t>r\n</w:t>
      </w:r>
      <w:proofErr w:type="spellEnd"/>
      <w:r>
        <w:rPr>
          <w:rFonts w:eastAsia="ArialMT" w:cs="ArialMT"/>
        </w:rPr>
        <w:t xml:space="preserve">  à l''Esclave'. Les </w:t>
      </w:r>
      <w:proofErr w:type="spellStart"/>
      <w:r>
        <w:rPr>
          <w:rFonts w:eastAsia="ArialMT" w:cs="ArialMT"/>
        </w:rPr>
        <w:t>LEDs</w:t>
      </w:r>
      <w:proofErr w:type="spellEnd"/>
      <w:r>
        <w:rPr>
          <w:rFonts w:eastAsia="ArialMT" w:cs="ArialMT"/>
        </w:rPr>
        <w:t xml:space="preserve"> clignotent rouge et bleu.</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\r\n+INQ=1\</w:t>
      </w:r>
      <w:proofErr w:type="spellStart"/>
      <w:r>
        <w:rPr>
          <w:rFonts w:eastAsia="ArialMT" w:cs="ArialMT"/>
        </w:rPr>
        <w:t>r\n</w:t>
      </w:r>
      <w:proofErr w:type="spellEnd"/>
      <w:r>
        <w:rPr>
          <w:rFonts w:eastAsia="ArialMT" w:cs="ArialMT"/>
        </w:rPr>
        <w:t xml:space="preserve"> au 'Maître'. Les </w:t>
      </w:r>
      <w:proofErr w:type="spellStart"/>
      <w:r>
        <w:rPr>
          <w:rFonts w:eastAsia="ArialMT" w:cs="ArialMT"/>
        </w:rPr>
        <w:t>LEDs</w:t>
      </w:r>
      <w:proofErr w:type="spellEnd"/>
      <w:r>
        <w:rPr>
          <w:rFonts w:eastAsia="ArialMT" w:cs="ArialMT"/>
        </w:rPr>
        <w:t xml:space="preserve"> clignotent rouge et bleu.</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Le 'Maître' reçoit  une information du type '\r\n+RTINQ=</w:t>
      </w:r>
      <w:proofErr w:type="spellStart"/>
      <w:r>
        <w:rPr>
          <w:rFonts w:eastAsia="ArialMT" w:cs="ArialMT"/>
        </w:rPr>
        <w:t>aa,bb,cc</w:t>
      </w:r>
      <w:r>
        <w:rPr>
          <w:rFonts w:eastAsia="ArialMT" w:cs="ArialMT"/>
        </w:rPr>
        <w:t>,dd,ee,ff;name</w:t>
      </w:r>
      <w:proofErr w:type="spellEnd"/>
      <w:r>
        <w:rPr>
          <w:rFonts w:eastAsia="ArialMT" w:cs="ArialMT"/>
        </w:rPr>
        <w:t>\</w:t>
      </w:r>
      <w:proofErr w:type="spellStart"/>
      <w:r>
        <w:rPr>
          <w:rFonts w:eastAsia="ArialMT" w:cs="ArialMT"/>
        </w:rPr>
        <w:t>r\n</w:t>
      </w:r>
      <w:proofErr w:type="spellEnd"/>
      <w:r>
        <w:rPr>
          <w:rFonts w:eastAsia="ArialMT" w:cs="ArialMT"/>
        </w:rPr>
        <w:t>'</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\r\n+CONN=</w:t>
      </w:r>
      <w:proofErr w:type="spellStart"/>
      <w:r>
        <w:rPr>
          <w:rFonts w:eastAsia="ArialMT" w:cs="ArialMT"/>
        </w:rPr>
        <w:t>aa,bb,cc,dd,ee,ff</w:t>
      </w:r>
      <w:proofErr w:type="spellEnd"/>
      <w:r>
        <w:rPr>
          <w:rFonts w:eastAsia="ArialMT" w:cs="ArialMT"/>
        </w:rPr>
        <w:t>\</w:t>
      </w:r>
      <w:proofErr w:type="spellStart"/>
      <w:r>
        <w:rPr>
          <w:rFonts w:eastAsia="ArialMT" w:cs="ArialMT"/>
        </w:rPr>
        <w:t>r\n</w:t>
      </w:r>
      <w:proofErr w:type="spellEnd"/>
      <w:r>
        <w:rPr>
          <w:rFonts w:eastAsia="ArialMT" w:cs="ArialMT"/>
        </w:rPr>
        <w:t xml:space="preserve"> au 'Maître' en remplaçant </w:t>
      </w:r>
      <w:proofErr w:type="spellStart"/>
      <w:r>
        <w:rPr>
          <w:rFonts w:eastAsia="ArialMT" w:cs="ArialMT"/>
        </w:rPr>
        <w:t>aa</w:t>
      </w:r>
      <w:proofErr w:type="spellEnd"/>
      <w:r>
        <w:rPr>
          <w:rFonts w:eastAsia="ArialMT" w:cs="ArialMT"/>
        </w:rPr>
        <w:t xml:space="preserve">, </w:t>
      </w:r>
      <w:proofErr w:type="spellStart"/>
      <w:r>
        <w:rPr>
          <w:rFonts w:eastAsia="ArialMT" w:cs="ArialMT"/>
        </w:rPr>
        <w:t>etc</w:t>
      </w:r>
      <w:proofErr w:type="spellEnd"/>
      <w:r>
        <w:rPr>
          <w:rFonts w:eastAsia="ArialMT" w:cs="ArialMT"/>
        </w:rPr>
        <w:t xml:space="preserve"> par les valeurs obt</w:t>
      </w:r>
      <w:r>
        <w:rPr>
          <w:rFonts w:eastAsia="ArialMT" w:cs="ArialMT"/>
        </w:rPr>
        <w:t>e</w:t>
      </w:r>
      <w:r>
        <w:rPr>
          <w:rFonts w:eastAsia="ArialMT" w:cs="ArialMT"/>
        </w:rPr>
        <w:t>nues précédemment.</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 xml:space="preserve">Une fois obtenu 'CONNECT:OK' pour les 2 modules, ils sont </w:t>
      </w:r>
      <w:proofErr w:type="spellStart"/>
      <w:r>
        <w:rPr>
          <w:rFonts w:eastAsia="ArialMT" w:cs="ArialMT"/>
        </w:rPr>
        <w:t>appairés</w:t>
      </w:r>
      <w:proofErr w:type="spellEnd"/>
      <w:r>
        <w:rPr>
          <w:rFonts w:eastAsia="ArialMT" w:cs="ArialMT"/>
        </w:rPr>
        <w:t>.</w:t>
      </w:r>
    </w:p>
    <w:p w:rsidR="00810640" w:rsidRPr="00B769C4" w:rsidRDefault="00927EFB" w:rsidP="00B769C4">
      <w:pPr>
        <w:pStyle w:val="Paragraphedeliste"/>
        <w:numPr>
          <w:ilvl w:val="0"/>
          <w:numId w:val="22"/>
        </w:numPr>
        <w:rPr>
          <w:rFonts w:eastAsia="ArialMT" w:cs="ArialMT"/>
        </w:rPr>
      </w:pPr>
      <w:r w:rsidRPr="00B769C4">
        <w:rPr>
          <w:rFonts w:eastAsia="ArialMT" w:cs="ArialMT"/>
        </w:rPr>
        <w:t>Qu'est-ce qui indique que les deux modules sont connectés en d</w:t>
      </w:r>
      <w:r w:rsidRPr="00B769C4">
        <w:rPr>
          <w:rFonts w:eastAsia="ArialMT" w:cs="ArialMT"/>
        </w:rPr>
        <w:t>ehors des informations obt</w:t>
      </w:r>
      <w:r w:rsidRPr="00B769C4">
        <w:rPr>
          <w:rFonts w:eastAsia="ArialMT" w:cs="ArialMT"/>
        </w:rPr>
        <w:t>e</w:t>
      </w:r>
      <w:r w:rsidRPr="00B769C4">
        <w:rPr>
          <w:rFonts w:eastAsia="ArialMT" w:cs="ArialMT"/>
        </w:rPr>
        <w:t xml:space="preserve">nues sur </w:t>
      </w:r>
      <w:proofErr w:type="spellStart"/>
      <w:r w:rsidRPr="00B769C4">
        <w:rPr>
          <w:rFonts w:eastAsia="ArialMT" w:cs="ArialMT"/>
        </w:rPr>
        <w:t>Realterm</w:t>
      </w:r>
      <w:proofErr w:type="spellEnd"/>
      <w:r w:rsidRPr="00B769C4">
        <w:rPr>
          <w:rFonts w:eastAsia="ArialMT" w:cs="ArialMT"/>
        </w:rPr>
        <w:t>.</w:t>
      </w:r>
    </w:p>
    <w:p w:rsidR="00810640" w:rsidRPr="00B769C4" w:rsidRDefault="00927EFB" w:rsidP="00B769C4">
      <w:pPr>
        <w:pStyle w:val="Paragraphedeliste"/>
        <w:numPr>
          <w:ilvl w:val="0"/>
          <w:numId w:val="22"/>
        </w:numPr>
        <w:rPr>
          <w:rFonts w:eastAsia="ArialMT" w:cs="ArialMT"/>
        </w:rPr>
      </w:pPr>
      <w:r w:rsidRPr="00B769C4">
        <w:rPr>
          <w:rFonts w:eastAsia="ArialMT" w:cs="ArialMT"/>
        </w:rPr>
        <w:t>Débrancher le module 'Esclave'. Quelles informations indique le 'Maître' ?</w:t>
      </w:r>
    </w:p>
    <w:p w:rsidR="00810640" w:rsidRPr="00B769C4" w:rsidRDefault="00927EFB" w:rsidP="00B769C4">
      <w:pPr>
        <w:pStyle w:val="Paragraphedeliste"/>
        <w:numPr>
          <w:ilvl w:val="0"/>
          <w:numId w:val="22"/>
        </w:numPr>
        <w:rPr>
          <w:rFonts w:eastAsia="ArialMT" w:cs="ArialMT"/>
        </w:rPr>
      </w:pPr>
      <w:r w:rsidRPr="00B769C4">
        <w:rPr>
          <w:rFonts w:eastAsia="ArialMT" w:cs="ArialMT"/>
        </w:rPr>
        <w:t>Brancher les fils d'alimentation de l'</w:t>
      </w:r>
      <w:r w:rsidRPr="00B769C4">
        <w:rPr>
          <w:rFonts w:eastAsia="ArialMT" w:cs="ArialMT"/>
        </w:rPr>
        <w:t xml:space="preserve"> 'Esclave' sur la carte. Une fois les modules conne</w:t>
      </w:r>
      <w:r w:rsidRPr="00B769C4">
        <w:rPr>
          <w:rFonts w:eastAsia="ArialMT" w:cs="ArialMT"/>
        </w:rPr>
        <w:t>c</w:t>
      </w:r>
      <w:r w:rsidRPr="00B769C4">
        <w:rPr>
          <w:rFonts w:eastAsia="ArialMT" w:cs="ArialMT"/>
        </w:rPr>
        <w:t>tés, co</w:t>
      </w:r>
      <w:r w:rsidRPr="00B769C4">
        <w:rPr>
          <w:rFonts w:eastAsia="ArialMT" w:cs="ArialMT"/>
        </w:rPr>
        <w:t>n</w:t>
      </w:r>
      <w:r w:rsidRPr="00B769C4">
        <w:rPr>
          <w:rFonts w:eastAsia="ArialMT" w:cs="ArialMT"/>
        </w:rPr>
        <w:t xml:space="preserve">necter le </w:t>
      </w:r>
      <w:proofErr w:type="spellStart"/>
      <w:r w:rsidRPr="00B769C4">
        <w:rPr>
          <w:rFonts w:eastAsia="ArialMT" w:cs="ArialMT"/>
        </w:rPr>
        <w:t>Tx</w:t>
      </w:r>
      <w:proofErr w:type="spellEnd"/>
      <w:r w:rsidRPr="00B769C4">
        <w:rPr>
          <w:rFonts w:eastAsia="ArialMT" w:cs="ArialMT"/>
        </w:rPr>
        <w:t xml:space="preserve"> et </w:t>
      </w:r>
      <w:proofErr w:type="spellStart"/>
      <w:r w:rsidRPr="00B769C4">
        <w:rPr>
          <w:rFonts w:eastAsia="ArialMT" w:cs="ArialMT"/>
        </w:rPr>
        <w:t>Rx</w:t>
      </w:r>
      <w:proofErr w:type="spellEnd"/>
      <w:r w:rsidRPr="00B769C4">
        <w:rPr>
          <w:rFonts w:eastAsia="ArialMT" w:cs="ArialMT"/>
        </w:rPr>
        <w:t xml:space="preserve"> du module à la carte. Valider le fonctionnement de la comm</w:t>
      </w:r>
      <w:r w:rsidRPr="00B769C4">
        <w:rPr>
          <w:rFonts w:eastAsia="ArialMT" w:cs="ArialMT"/>
        </w:rPr>
        <w:t>u</w:t>
      </w:r>
      <w:r w:rsidRPr="00B769C4">
        <w:rPr>
          <w:rFonts w:eastAsia="ArialMT" w:cs="ArialMT"/>
        </w:rPr>
        <w:t>nication entre le Synthétiseur d'ambiance et le PC en capturant une trame de réception côté PC et une de r</w:t>
      </w:r>
      <w:r w:rsidRPr="00B769C4">
        <w:rPr>
          <w:rFonts w:eastAsia="ArialMT" w:cs="ArialMT"/>
        </w:rPr>
        <w:t>é</w:t>
      </w:r>
      <w:r w:rsidRPr="00B769C4">
        <w:rPr>
          <w:rFonts w:eastAsia="ArialMT" w:cs="ArialMT"/>
        </w:rPr>
        <w:t>ce</w:t>
      </w:r>
      <w:r w:rsidRPr="00B769C4">
        <w:rPr>
          <w:rFonts w:eastAsia="ArialMT" w:cs="ArialMT"/>
        </w:rPr>
        <w:t>p</w:t>
      </w:r>
      <w:r w:rsidRPr="00B769C4">
        <w:rPr>
          <w:rFonts w:eastAsia="ArialMT" w:cs="ArialMT"/>
        </w:rPr>
        <w:t xml:space="preserve">tion du </w:t>
      </w:r>
      <w:r w:rsidRPr="00B769C4">
        <w:rPr>
          <w:rFonts w:eastAsia="ArialMT" w:cs="ArialMT"/>
        </w:rPr>
        <w:t>côté Synthétiseur et les comparer à celles de la question 8.</w:t>
      </w:r>
    </w:p>
    <w:p w:rsidR="00810640" w:rsidRPr="00B769C4" w:rsidRDefault="00927EFB" w:rsidP="00B769C4">
      <w:pPr>
        <w:pStyle w:val="Paragraphedeliste"/>
        <w:numPr>
          <w:ilvl w:val="0"/>
          <w:numId w:val="22"/>
        </w:numPr>
        <w:rPr>
          <w:rFonts w:eastAsia="ArialMT" w:cs="ArialMT"/>
        </w:rPr>
      </w:pPr>
      <w:r w:rsidRPr="00B769C4">
        <w:rPr>
          <w:rFonts w:eastAsia="ArialMT" w:cs="ArialMT"/>
        </w:rPr>
        <w:t>Que se passe-t-il si on coupe l'alimentation du Synthétiseur d'ambiance et qu'on la r</w:t>
      </w:r>
      <w:r w:rsidRPr="00B769C4">
        <w:rPr>
          <w:rFonts w:eastAsia="ArialMT" w:cs="ArialMT"/>
        </w:rPr>
        <w:t>e</w:t>
      </w:r>
      <w:r w:rsidRPr="00B769C4">
        <w:rPr>
          <w:rFonts w:eastAsia="ArialMT" w:cs="ArialMT"/>
        </w:rPr>
        <w:t>met? Pr</w:t>
      </w:r>
      <w:r w:rsidRPr="00B769C4">
        <w:rPr>
          <w:rFonts w:eastAsia="ArialMT" w:cs="ArialMT"/>
        </w:rPr>
        <w:t>o</w:t>
      </w:r>
      <w:r w:rsidRPr="00B769C4">
        <w:rPr>
          <w:rFonts w:eastAsia="ArialMT" w:cs="ArialMT"/>
        </w:rPr>
        <w:t>poser une explication.</w:t>
      </w:r>
    </w:p>
    <w:p w:rsidR="00810640" w:rsidRDefault="00927EFB" w:rsidP="00B769C4">
      <w:pPr>
        <w:pStyle w:val="Titre1"/>
        <w:numPr>
          <w:ilvl w:val="0"/>
          <w:numId w:val="0"/>
        </w:numPr>
        <w:ind w:left="720"/>
        <w:rPr>
          <w:rFonts w:eastAsia="ArialMT"/>
        </w:rPr>
      </w:pPr>
      <w:r>
        <w:rPr>
          <w:rFonts w:eastAsia="ArialMT"/>
        </w:rPr>
        <w:t>Rôle de PIO1</w:t>
      </w:r>
    </w:p>
    <w:p w:rsidR="00810640" w:rsidRPr="00B769C4" w:rsidRDefault="00927EFB" w:rsidP="00B769C4">
      <w:pPr>
        <w:pStyle w:val="Paragraphedeliste"/>
        <w:numPr>
          <w:ilvl w:val="0"/>
          <w:numId w:val="22"/>
        </w:numPr>
        <w:rPr>
          <w:rFonts w:eastAsia="ArialMT" w:cs="ArialMT"/>
        </w:rPr>
      </w:pPr>
      <w:r w:rsidRPr="00B769C4">
        <w:rPr>
          <w:rFonts w:eastAsia="ArialMT" w:cs="ArialMT"/>
        </w:rPr>
        <w:t>Mesurer la tension sur PIO1 lorsque le module est connecté et dé</w:t>
      </w:r>
      <w:r w:rsidRPr="00B769C4">
        <w:rPr>
          <w:rFonts w:eastAsia="ArialMT" w:cs="ArialMT"/>
        </w:rPr>
        <w:t>connecté. Quel est le rôle de cette broche ?</w:t>
      </w:r>
    </w:p>
    <w:p w:rsidR="00810640" w:rsidRPr="00B769C4" w:rsidRDefault="00927EFB" w:rsidP="00B769C4">
      <w:pPr>
        <w:pStyle w:val="Paragraphedeliste"/>
        <w:numPr>
          <w:ilvl w:val="0"/>
          <w:numId w:val="22"/>
        </w:numPr>
        <w:rPr>
          <w:rFonts w:eastAsia="ArialMT" w:cs="ArialMT"/>
        </w:rPr>
      </w:pPr>
      <w:r w:rsidRPr="00B769C4">
        <w:rPr>
          <w:rFonts w:eastAsia="ArialMT" w:cs="ArialMT"/>
        </w:rPr>
        <w:t>Raccorder PIO1 à RB2 (broche 23) du PIC de la carte Synthétiseur d'ambiance. Pr</w:t>
      </w:r>
      <w:r w:rsidRPr="00B769C4">
        <w:rPr>
          <w:rFonts w:eastAsia="ArialMT" w:cs="ArialMT"/>
        </w:rPr>
        <w:t>o</w:t>
      </w:r>
      <w:r w:rsidRPr="00B769C4">
        <w:rPr>
          <w:rFonts w:eastAsia="ArialMT" w:cs="ArialMT"/>
        </w:rPr>
        <w:t>grammer la carte avec le programme 'SyntAmb_BT.hex'. Ce programme n'envoie des données sur la lia</w:t>
      </w:r>
      <w:r w:rsidRPr="00B769C4">
        <w:rPr>
          <w:rFonts w:eastAsia="ArialMT" w:cs="ArialMT"/>
        </w:rPr>
        <w:t>i</w:t>
      </w:r>
      <w:r w:rsidRPr="00B769C4">
        <w:rPr>
          <w:rFonts w:eastAsia="ArialMT" w:cs="ArialMT"/>
        </w:rPr>
        <w:t>son série que si RB2=1.</w:t>
      </w:r>
    </w:p>
    <w:p w:rsidR="00810640" w:rsidRPr="00B769C4" w:rsidRDefault="00927EFB" w:rsidP="00B769C4">
      <w:pPr>
        <w:pStyle w:val="Paragraphedeliste"/>
        <w:numPr>
          <w:ilvl w:val="0"/>
          <w:numId w:val="22"/>
        </w:numPr>
        <w:rPr>
          <w:rFonts w:eastAsia="ArialMT" w:cs="ArialMT"/>
        </w:rPr>
      </w:pPr>
      <w:r w:rsidRPr="00B769C4">
        <w:rPr>
          <w:rFonts w:eastAsia="ArialMT" w:cs="ArialMT"/>
        </w:rPr>
        <w:t>Le problè</w:t>
      </w:r>
      <w:r w:rsidRPr="00B769C4">
        <w:rPr>
          <w:rFonts w:eastAsia="ArialMT" w:cs="ArialMT"/>
        </w:rPr>
        <w:t>me de la question 23, est-il résolu ? Faut-il prendre en compte cette broche lors d'une conception ?</w:t>
      </w:r>
    </w:p>
    <w:p w:rsidR="00810640" w:rsidRDefault="00927EFB" w:rsidP="00B769C4">
      <w:pPr>
        <w:pStyle w:val="Titre1"/>
        <w:numPr>
          <w:ilvl w:val="0"/>
          <w:numId w:val="0"/>
        </w:numPr>
        <w:ind w:left="714"/>
        <w:rPr>
          <w:rFonts w:eastAsia="ArialMT"/>
        </w:rPr>
      </w:pPr>
      <w:r>
        <w:rPr>
          <w:rFonts w:eastAsia="ArialMT"/>
        </w:rPr>
        <w:t>Rôle de PIO0</w:t>
      </w:r>
    </w:p>
    <w:p w:rsidR="00810640" w:rsidRPr="00B769C4" w:rsidRDefault="00927EFB" w:rsidP="00B769C4">
      <w:pPr>
        <w:pStyle w:val="Paragraphedeliste"/>
        <w:numPr>
          <w:ilvl w:val="0"/>
          <w:numId w:val="22"/>
        </w:numPr>
        <w:rPr>
          <w:rFonts w:eastAsia="ArialMT" w:cs="ArialMT"/>
        </w:rPr>
      </w:pPr>
      <w:r w:rsidRPr="00B769C4">
        <w:rPr>
          <w:rFonts w:eastAsia="ArialMT" w:cs="ArialMT"/>
        </w:rPr>
        <w:t>Mettre PIO0 à 1. Que se passe-t-il ? Faut-il aussi prendre en compte cette broche lors d'une conception ?</w:t>
      </w:r>
    </w:p>
    <w:p w:rsidR="00810640" w:rsidRDefault="00927EFB" w:rsidP="00B769C4">
      <w:pPr>
        <w:pStyle w:val="Titre1"/>
        <w:numPr>
          <w:ilvl w:val="0"/>
          <w:numId w:val="0"/>
        </w:numPr>
        <w:ind w:left="714"/>
        <w:rPr>
          <w:rFonts w:eastAsia="ArialMT"/>
        </w:rPr>
      </w:pPr>
      <w:r>
        <w:rPr>
          <w:rFonts w:eastAsia="ArialMT"/>
        </w:rPr>
        <w:lastRenderedPageBreak/>
        <w:t>Connexion à une tablette</w:t>
      </w:r>
    </w:p>
    <w:p w:rsidR="00810640" w:rsidRPr="00B769C4" w:rsidRDefault="00927EFB" w:rsidP="00B769C4">
      <w:pPr>
        <w:pStyle w:val="Paragraphedeliste"/>
        <w:numPr>
          <w:ilvl w:val="0"/>
          <w:numId w:val="22"/>
        </w:numPr>
        <w:rPr>
          <w:rFonts w:eastAsia="ArialMT" w:cs="ArialMT"/>
        </w:rPr>
      </w:pPr>
      <w:r w:rsidRPr="00B769C4">
        <w:rPr>
          <w:rFonts w:eastAsia="ArialMT" w:cs="ArialMT"/>
        </w:rPr>
        <w:t>S'assurer</w:t>
      </w:r>
      <w:r w:rsidRPr="00B769C4">
        <w:rPr>
          <w:rFonts w:eastAsia="ArialMT" w:cs="ArialMT"/>
        </w:rPr>
        <w:t xml:space="preserve"> que l'application 'Bluetooth </w:t>
      </w:r>
      <w:proofErr w:type="spellStart"/>
      <w:r w:rsidRPr="00B769C4">
        <w:rPr>
          <w:rFonts w:eastAsia="ArialMT" w:cs="ArialMT"/>
        </w:rPr>
        <w:t>spp</w:t>
      </w:r>
      <w:proofErr w:type="spellEnd"/>
      <w:r w:rsidRPr="00B769C4">
        <w:rPr>
          <w:rFonts w:eastAsia="ArialMT" w:cs="ArialMT"/>
        </w:rPr>
        <w:t xml:space="preserve"> pro' est installée sur la tablette.</w:t>
      </w:r>
    </w:p>
    <w:p w:rsidR="00810640" w:rsidRPr="00B769C4" w:rsidRDefault="00927EFB" w:rsidP="00B769C4">
      <w:pPr>
        <w:pStyle w:val="Paragraphedeliste"/>
        <w:numPr>
          <w:ilvl w:val="0"/>
          <w:numId w:val="22"/>
        </w:numPr>
        <w:rPr>
          <w:rFonts w:eastAsia="ArialMT" w:cs="ArialMT"/>
        </w:rPr>
      </w:pPr>
      <w:r w:rsidRPr="00B769C4">
        <w:rPr>
          <w:rFonts w:eastAsia="ArialMT" w:cs="ArialMT"/>
        </w:rPr>
        <w:t xml:space="preserve">Brancher le module 'Esclave' au PC à l'aide d'un câble USB232-5V (marquage jaune). Lancer une session </w:t>
      </w:r>
      <w:proofErr w:type="spellStart"/>
      <w:r w:rsidRPr="00B769C4">
        <w:rPr>
          <w:rFonts w:eastAsia="ArialMT" w:cs="ArialMT"/>
        </w:rPr>
        <w:t>Realterm</w:t>
      </w:r>
      <w:proofErr w:type="spellEnd"/>
      <w:r w:rsidRPr="00B769C4">
        <w:rPr>
          <w:rFonts w:eastAsia="ArialMT" w:cs="ArialMT"/>
        </w:rPr>
        <w:t>.</w:t>
      </w:r>
    </w:p>
    <w:p w:rsidR="00810640" w:rsidRPr="00B769C4" w:rsidRDefault="00927EFB" w:rsidP="00B769C4">
      <w:pPr>
        <w:pStyle w:val="Paragraphedeliste"/>
        <w:numPr>
          <w:ilvl w:val="0"/>
          <w:numId w:val="22"/>
        </w:numPr>
        <w:rPr>
          <w:rFonts w:eastAsia="ArialMT" w:cs="ArialMT"/>
        </w:rPr>
      </w:pPr>
      <w:r w:rsidRPr="00B769C4">
        <w:rPr>
          <w:rFonts w:eastAsia="ArialMT" w:cs="ArialMT"/>
        </w:rPr>
        <w:t>Pour procéder au jumelage avec la tablette :</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\r\n+STAUTO=1\</w:t>
      </w:r>
      <w:proofErr w:type="spellStart"/>
      <w:r>
        <w:rPr>
          <w:rFonts w:eastAsia="ArialMT" w:cs="ArialMT"/>
        </w:rPr>
        <w:t>r\n</w:t>
      </w:r>
      <w:proofErr w:type="spellEnd"/>
      <w:r>
        <w:rPr>
          <w:rFonts w:eastAsia="ArialMT" w:cs="ArialMT"/>
        </w:rPr>
        <w:t xml:space="preserve"> à l' 'Escla</w:t>
      </w:r>
      <w:r>
        <w:rPr>
          <w:rFonts w:eastAsia="ArialMT" w:cs="ArialMT"/>
        </w:rPr>
        <w:t>ve' pour s'assurer qu'il reconnaîtra la tablette à l'avenir.</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\r\n+INQ=1\</w:t>
      </w:r>
      <w:proofErr w:type="spellStart"/>
      <w:r>
        <w:rPr>
          <w:rFonts w:eastAsia="ArialMT" w:cs="ArialMT"/>
        </w:rPr>
        <w:t>r\n</w:t>
      </w:r>
      <w:proofErr w:type="spellEnd"/>
      <w:r>
        <w:rPr>
          <w:rFonts w:eastAsia="ArialMT" w:cs="ArialMT"/>
        </w:rPr>
        <w:t xml:space="preserve">  à l''Esclave'. Les </w:t>
      </w:r>
      <w:proofErr w:type="spellStart"/>
      <w:r>
        <w:rPr>
          <w:rFonts w:eastAsia="ArialMT" w:cs="ArialMT"/>
        </w:rPr>
        <w:t>LEDs</w:t>
      </w:r>
      <w:proofErr w:type="spellEnd"/>
      <w:r>
        <w:rPr>
          <w:rFonts w:eastAsia="ArialMT" w:cs="ArialMT"/>
        </w:rPr>
        <w:t xml:space="preserve"> clignotent rouge et bleu.</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Sur la tablette, faire 'Paramètres', 'Bluetooth'. Si le module n'apparaît pas, faire 'Rechercher a</w:t>
      </w:r>
      <w:r>
        <w:rPr>
          <w:rFonts w:eastAsia="ArialMT" w:cs="ArialMT"/>
        </w:rPr>
        <w:t>p</w:t>
      </w:r>
      <w:r>
        <w:rPr>
          <w:rFonts w:eastAsia="ArialMT" w:cs="ArialMT"/>
        </w:rPr>
        <w:t>pareils' (en haut à droite).</w:t>
      </w:r>
    </w:p>
    <w:p w:rsidR="00810640" w:rsidRDefault="00927EFB" w:rsidP="00B769C4">
      <w:pPr>
        <w:pBdr>
          <w:top w:val="single" w:sz="4" w:space="1" w:color="auto"/>
          <w:left w:val="single" w:sz="4" w:space="4" w:color="auto"/>
          <w:bottom w:val="single" w:sz="4" w:space="1" w:color="auto"/>
          <w:right w:val="single" w:sz="4" w:space="4" w:color="auto"/>
        </w:pBdr>
        <w:ind w:left="1440"/>
        <w:rPr>
          <w:rFonts w:ascii="TimesNewRomanPSMT-Identity-H" w:eastAsia="ArialMT" w:hAnsi="TimesNewRomanPSMT-Identity-H" w:cs="ArialMT"/>
        </w:rPr>
      </w:pPr>
      <w:r>
        <w:rPr>
          <w:rFonts w:eastAsia="ArialMT" w:cs="ArialMT"/>
        </w:rPr>
        <w:t xml:space="preserve">Le code ' </w:t>
      </w:r>
      <w:proofErr w:type="spellStart"/>
      <w:r>
        <w:rPr>
          <w:rFonts w:eastAsia="ArialMT" w:cs="ArialMT"/>
        </w:rPr>
        <w:t>aa,bb,cc,dd,ee,ff</w:t>
      </w:r>
      <w:proofErr w:type="spellEnd"/>
      <w:r>
        <w:rPr>
          <w:rFonts w:eastAsia="ArialMT" w:cs="ArialMT"/>
        </w:rPr>
        <w:t>' ou le nom du module apparaît. Tapoter sur celui-ci et</w:t>
      </w:r>
      <w:r>
        <w:rPr>
          <w:rFonts w:ascii="TimesNewRomanPSMT-Identity-H" w:eastAsia="ArialMT" w:hAnsi="TimesNewRomanPSMT-Identity-H" w:cs="ArialMT"/>
          <w:sz w:val="21"/>
        </w:rPr>
        <w:t xml:space="preserve"> entrer le </w:t>
      </w:r>
      <w:r>
        <w:rPr>
          <w:rFonts w:eastAsia="ArialMT" w:cs="ArialMT"/>
        </w:rPr>
        <w:t>code PIN lorsque cela est demandé.</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 xml:space="preserve">Lancer l'application 'Bluetooth </w:t>
      </w:r>
      <w:proofErr w:type="spellStart"/>
      <w:r>
        <w:rPr>
          <w:rFonts w:eastAsia="ArialMT" w:cs="ArialMT"/>
        </w:rPr>
        <w:t>spp</w:t>
      </w:r>
      <w:proofErr w:type="spellEnd"/>
      <w:r>
        <w:rPr>
          <w:rFonts w:eastAsia="ArialMT" w:cs="ArialMT"/>
        </w:rPr>
        <w:t xml:space="preserve"> pro'. Après un scan, le module apparaît. Tap</w:t>
      </w:r>
      <w:r>
        <w:rPr>
          <w:rFonts w:eastAsia="ArialMT" w:cs="ArialMT"/>
        </w:rPr>
        <w:t>o</w:t>
      </w:r>
      <w:r>
        <w:rPr>
          <w:rFonts w:eastAsia="ArialMT" w:cs="ArialMT"/>
        </w:rPr>
        <w:t>ter de</w:t>
      </w:r>
      <w:r>
        <w:rPr>
          <w:rFonts w:eastAsia="ArialMT" w:cs="ArialMT"/>
        </w:rPr>
        <w:t>s</w:t>
      </w:r>
      <w:r>
        <w:rPr>
          <w:rFonts w:eastAsia="ArialMT" w:cs="ArialMT"/>
        </w:rPr>
        <w:t>sus et faire '</w:t>
      </w:r>
      <w:proofErr w:type="spellStart"/>
      <w:r>
        <w:rPr>
          <w:rFonts w:eastAsia="ArialMT" w:cs="ArialMT"/>
        </w:rPr>
        <w:t>connect</w:t>
      </w:r>
      <w:proofErr w:type="spellEnd"/>
      <w:r>
        <w:rPr>
          <w:rFonts w:eastAsia="ArialMT" w:cs="ArialMT"/>
        </w:rPr>
        <w:t>'.</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Choisir '</w:t>
      </w:r>
      <w:r>
        <w:rPr>
          <w:rFonts w:eastAsia="ArialMT" w:cs="ArialMT"/>
        </w:rPr>
        <w:t>Keyboard mode'.</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Si on tapote sur le bouton 'Relais', 'DSR</w:t>
      </w:r>
      <w:r>
        <w:rPr>
          <w:rFonts w:eastAsia="ArialMT" w:cs="ArialMT"/>
          <w:vertAlign w:val="superscript"/>
        </w:rPr>
        <w:t>C</w:t>
      </w:r>
      <w:r>
        <w:rPr>
          <w:rFonts w:eastAsia="ArialMT" w:cs="ArialMT"/>
          <w:vertAlign w:val="subscript"/>
        </w:rPr>
        <w:t>R</w:t>
      </w:r>
      <w:r>
        <w:rPr>
          <w:rFonts w:eastAsia="ArialMT" w:cs="ArialMT"/>
          <w:vertAlign w:val="superscript"/>
        </w:rPr>
        <w:t>L</w:t>
      </w:r>
      <w:r>
        <w:rPr>
          <w:rFonts w:eastAsia="ArialMT" w:cs="ArialMT"/>
          <w:vertAlign w:val="subscript"/>
        </w:rPr>
        <w:t>F</w:t>
      </w:r>
      <w:r>
        <w:rPr>
          <w:rFonts w:eastAsia="ArialMT" w:cs="ArialMT"/>
        </w:rPr>
        <w:t xml:space="preserve">' apparaît dans </w:t>
      </w:r>
      <w:proofErr w:type="spellStart"/>
      <w:r>
        <w:rPr>
          <w:rFonts w:eastAsia="ArialMT" w:cs="ArialMT"/>
        </w:rPr>
        <w:t>RealTerm</w:t>
      </w:r>
      <w:proofErr w:type="spellEnd"/>
      <w:r>
        <w:rPr>
          <w:rFonts w:eastAsia="ArialMT" w:cs="ArialMT"/>
        </w:rPr>
        <w:t>. (si le bo</w:t>
      </w:r>
      <w:r>
        <w:rPr>
          <w:rFonts w:eastAsia="ArialMT" w:cs="ArialMT"/>
        </w:rPr>
        <w:t>u</w:t>
      </w:r>
      <w:r>
        <w:rPr>
          <w:rFonts w:eastAsia="ArialMT" w:cs="ArialMT"/>
        </w:rPr>
        <w:t>ton 'Relais' n’apparaît pas, tapoter sur les 3 points en haut à droite puis sur 'Buttons set', t</w:t>
      </w:r>
      <w:r>
        <w:rPr>
          <w:rFonts w:eastAsia="ArialMT" w:cs="ArialMT"/>
        </w:rPr>
        <w:t>a</w:t>
      </w:r>
      <w:r>
        <w:rPr>
          <w:rFonts w:eastAsia="ArialMT" w:cs="ArialMT"/>
        </w:rPr>
        <w:t>poter sur le premier bouton et remplir les champs 'BTN Name' a</w:t>
      </w:r>
      <w:r>
        <w:rPr>
          <w:rFonts w:eastAsia="ArialMT" w:cs="ArialMT"/>
        </w:rPr>
        <w:t xml:space="preserve">vec 'Relais' et 'BTN Down' avec 'DSR'. Puis tapoter sur les 3 points en haut à droite puis sur 'Buttons set </w:t>
      </w:r>
      <w:proofErr w:type="spellStart"/>
      <w:r>
        <w:rPr>
          <w:rFonts w:eastAsia="ArialMT" w:cs="ArialMT"/>
        </w:rPr>
        <w:t>complete</w:t>
      </w:r>
      <w:proofErr w:type="spellEnd"/>
      <w:r>
        <w:rPr>
          <w:rFonts w:eastAsia="ArialMT" w:cs="ArialMT"/>
        </w:rPr>
        <w:t>').</w:t>
      </w:r>
    </w:p>
    <w:p w:rsidR="00810640" w:rsidRPr="00B769C4" w:rsidRDefault="00927EFB" w:rsidP="00B769C4">
      <w:pPr>
        <w:pStyle w:val="Paragraphedeliste"/>
        <w:numPr>
          <w:ilvl w:val="0"/>
          <w:numId w:val="22"/>
        </w:numPr>
        <w:rPr>
          <w:rFonts w:eastAsia="ArialMT" w:cs="ArialMT"/>
        </w:rPr>
      </w:pPr>
      <w:r w:rsidRPr="00B769C4">
        <w:rPr>
          <w:rFonts w:eastAsia="ArialMT" w:cs="ArialMT"/>
        </w:rPr>
        <w:t>Débrancher le module sur le PC et le brancher sur la carte qui n'est pas alimentée. Ne pas o</w:t>
      </w:r>
      <w:r w:rsidRPr="00B769C4">
        <w:rPr>
          <w:rFonts w:eastAsia="ArialMT" w:cs="ArialMT"/>
        </w:rPr>
        <w:t>u</w:t>
      </w:r>
      <w:r w:rsidRPr="00B769C4">
        <w:rPr>
          <w:rFonts w:eastAsia="ArialMT" w:cs="ArialMT"/>
        </w:rPr>
        <w:t>blier de brancher PIO1. Alimenter la carte</w:t>
      </w:r>
      <w:r w:rsidRPr="00B769C4">
        <w:rPr>
          <w:rFonts w:eastAsia="ArialMT" w:cs="ArialMT"/>
        </w:rPr>
        <w:t>. Le module doit clignoter alternativ</w:t>
      </w:r>
      <w:r w:rsidRPr="00B769C4">
        <w:rPr>
          <w:rFonts w:eastAsia="ArialMT" w:cs="ArialMT"/>
        </w:rPr>
        <w:t>e</w:t>
      </w:r>
      <w:r w:rsidRPr="00B769C4">
        <w:rPr>
          <w:rFonts w:eastAsia="ArialMT" w:cs="ArialMT"/>
        </w:rPr>
        <w:t>ment bleu/rouge.</w:t>
      </w:r>
    </w:p>
    <w:p w:rsidR="00810640" w:rsidRPr="00B769C4" w:rsidRDefault="00927EFB" w:rsidP="00B769C4">
      <w:pPr>
        <w:pStyle w:val="Paragraphedeliste"/>
        <w:numPr>
          <w:ilvl w:val="0"/>
          <w:numId w:val="22"/>
        </w:numPr>
        <w:rPr>
          <w:rFonts w:eastAsia="ArialMT" w:cs="ArialMT"/>
        </w:rPr>
      </w:pPr>
      <w:r w:rsidRPr="00B769C4">
        <w:rPr>
          <w:rFonts w:eastAsia="ArialMT" w:cs="ArialMT"/>
        </w:rPr>
        <w:t xml:space="preserve">Dans l'application 'Bluetooth </w:t>
      </w:r>
      <w:proofErr w:type="spellStart"/>
      <w:r w:rsidRPr="00B769C4">
        <w:rPr>
          <w:rFonts w:eastAsia="ArialMT" w:cs="ArialMT"/>
        </w:rPr>
        <w:t>spp</w:t>
      </w:r>
      <w:proofErr w:type="spellEnd"/>
      <w:r w:rsidRPr="00B769C4">
        <w:rPr>
          <w:rFonts w:eastAsia="ArialMT" w:cs="ArialMT"/>
        </w:rPr>
        <w:t xml:space="preserve"> pro', refaire une connexion. Sélectionner 'Keyboard mode'. La fenêtre affiche les informations reçues du Synthétiseur. Mettre un testeur de continu</w:t>
      </w:r>
      <w:r w:rsidRPr="00B769C4">
        <w:rPr>
          <w:rFonts w:eastAsia="ArialMT" w:cs="ArialMT"/>
        </w:rPr>
        <w:t>i</w:t>
      </w:r>
      <w:r w:rsidRPr="00B769C4">
        <w:rPr>
          <w:rFonts w:eastAsia="ArialMT" w:cs="ArialMT"/>
        </w:rPr>
        <w:t>té sur le bornier X</w:t>
      </w:r>
      <w:r w:rsidRPr="00B769C4">
        <w:rPr>
          <w:rFonts w:eastAsia="ArialMT" w:cs="ArialMT"/>
        </w:rPr>
        <w:t>15 en sortie du relais et tapoter sur le bouton 'Relais'. Le te</w:t>
      </w:r>
      <w:r w:rsidRPr="00B769C4">
        <w:rPr>
          <w:rFonts w:eastAsia="ArialMT" w:cs="ArialMT"/>
        </w:rPr>
        <w:t>s</w:t>
      </w:r>
      <w:r w:rsidRPr="00B769C4">
        <w:rPr>
          <w:rFonts w:eastAsia="ArialMT" w:cs="ArialMT"/>
        </w:rPr>
        <w:t>teur doit sonner.</w:t>
      </w:r>
    </w:p>
    <w:p w:rsidR="00810640" w:rsidRPr="00B769C4" w:rsidRDefault="00927EFB" w:rsidP="00B769C4">
      <w:pPr>
        <w:pStyle w:val="Paragraphedeliste"/>
        <w:numPr>
          <w:ilvl w:val="0"/>
          <w:numId w:val="22"/>
        </w:numPr>
        <w:rPr>
          <w:rFonts w:eastAsia="ArialMT" w:cs="ArialMT"/>
        </w:rPr>
      </w:pPr>
      <w:r w:rsidRPr="00B769C4">
        <w:rPr>
          <w:rFonts w:eastAsia="ArialMT" w:cs="ArialMT"/>
        </w:rPr>
        <w:t>Rédiger dans le compte-rendu les précédentes étapes en les complétant si nécessaire.</w:t>
      </w:r>
    </w:p>
    <w:p w:rsidR="00810640" w:rsidRPr="00B769C4" w:rsidRDefault="00927EFB" w:rsidP="00B769C4">
      <w:pPr>
        <w:pStyle w:val="Paragraphedeliste"/>
        <w:numPr>
          <w:ilvl w:val="0"/>
          <w:numId w:val="22"/>
        </w:numPr>
        <w:rPr>
          <w:rFonts w:eastAsia="ArialMT" w:cs="ArialMT"/>
        </w:rPr>
      </w:pPr>
      <w:r w:rsidRPr="00B769C4">
        <w:rPr>
          <w:rFonts w:eastAsia="ArialMT" w:cs="ArialMT"/>
        </w:rPr>
        <w:t>Supprimer le module Bluetooth de la tablette.</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Faire 'Paramètres', 'Bluetooth'.</w:t>
      </w:r>
    </w:p>
    <w:p w:rsidR="00810640" w:rsidRDefault="00927EFB" w:rsidP="00B769C4">
      <w:pPr>
        <w:pBdr>
          <w:top w:val="single" w:sz="4" w:space="1" w:color="auto"/>
          <w:left w:val="single" w:sz="4" w:space="4" w:color="auto"/>
          <w:bottom w:val="single" w:sz="4" w:space="1" w:color="auto"/>
          <w:right w:val="single" w:sz="4" w:space="4" w:color="auto"/>
        </w:pBdr>
        <w:ind w:left="1440"/>
        <w:rPr>
          <w:rFonts w:eastAsia="ArialMT" w:cs="ArialMT"/>
        </w:rPr>
      </w:pPr>
      <w:r>
        <w:rPr>
          <w:rFonts w:eastAsia="ArialMT" w:cs="ArialMT"/>
        </w:rPr>
        <w:t xml:space="preserve">Tapoter </w:t>
      </w:r>
      <w:r>
        <w:rPr>
          <w:rFonts w:eastAsia="ArialMT" w:cs="ArialMT"/>
        </w:rPr>
        <w:t>sur le module et faire dissocier.</w:t>
      </w:r>
    </w:p>
    <w:p w:rsidR="00810640" w:rsidRDefault="00927EFB" w:rsidP="00B769C4">
      <w:pPr>
        <w:pStyle w:val="Titre1"/>
        <w:numPr>
          <w:ilvl w:val="0"/>
          <w:numId w:val="0"/>
        </w:numPr>
        <w:ind w:left="714"/>
        <w:rPr>
          <w:rFonts w:eastAsia="ArialMT"/>
        </w:rPr>
      </w:pPr>
      <w:r>
        <w:rPr>
          <w:rFonts w:eastAsia="ArialMT"/>
        </w:rPr>
        <w:t>Conclusion</w:t>
      </w:r>
    </w:p>
    <w:p w:rsidR="00810640" w:rsidRPr="00B769C4" w:rsidRDefault="00927EFB" w:rsidP="00B769C4">
      <w:pPr>
        <w:pStyle w:val="Paragraphedeliste"/>
        <w:numPr>
          <w:ilvl w:val="0"/>
          <w:numId w:val="22"/>
        </w:numPr>
        <w:rPr>
          <w:color w:val="000000"/>
        </w:rPr>
      </w:pPr>
      <w:r w:rsidRPr="00B769C4">
        <w:rPr>
          <w:color w:val="000000"/>
        </w:rPr>
        <w:t>En conclusion, indiquer les avantages et inconvénients du Bluetooth et les contraintes d'utilis</w:t>
      </w:r>
      <w:r w:rsidRPr="00B769C4">
        <w:rPr>
          <w:color w:val="000000"/>
        </w:rPr>
        <w:t>a</w:t>
      </w:r>
      <w:r w:rsidRPr="00B769C4">
        <w:rPr>
          <w:color w:val="000000"/>
        </w:rPr>
        <w:t>tion.</w:t>
      </w:r>
    </w:p>
    <w:sectPr w:rsidR="00810640" w:rsidRPr="00B769C4" w:rsidSect="008F0BC8">
      <w:headerReference w:type="default" r:id="rId10"/>
      <w:footerReference w:type="default" r:id="rId11"/>
      <w:footnotePr>
        <w:numRestart w:val="eachPage"/>
      </w:footnotePr>
      <w:endnotePr>
        <w:numFmt w:val="decimal"/>
      </w:endnotePr>
      <w:pgSz w:w="11906" w:h="16838"/>
      <w:pgMar w:top="1134" w:right="850" w:bottom="1276" w:left="850" w:header="426"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640" w:rsidRDefault="00810640" w:rsidP="00810640">
      <w:pPr>
        <w:spacing w:before="0" w:after="0"/>
      </w:pPr>
      <w:r>
        <w:separator/>
      </w:r>
    </w:p>
  </w:endnote>
  <w:endnote w:type="continuationSeparator" w:id="0">
    <w:p w:rsidR="00810640" w:rsidRDefault="00810640" w:rsidP="0081064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tar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charset w:val="00"/>
    <w:family w:val="swiss"/>
    <w:pitch w:val="default"/>
    <w:sig w:usb0="00000000" w:usb1="00000000" w:usb2="00000000" w:usb3="00000000" w:csb0="00000000" w:csb1="00000000"/>
  </w:font>
  <w:font w:name="Arial-BoldItalicMT">
    <w:charset w:val="00"/>
    <w:family w:val="script"/>
    <w:pitch w:val="default"/>
    <w:sig w:usb0="00000000" w:usb1="00000000" w:usb2="00000000" w:usb3="00000000" w:csb0="00000000" w:csb1="00000000"/>
  </w:font>
  <w:font w:name="TimesNewRomanPSMT-Identity-H">
    <w:altName w:val="Arial"/>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640" w:rsidRPr="00D619AD" w:rsidRDefault="00D619AD" w:rsidP="00D619AD">
    <w:pPr>
      <w:pStyle w:val="Pieddepage"/>
      <w:pBdr>
        <w:top w:val="thinThickSmallGap" w:sz="24" w:space="1" w:color="004D6C" w:themeColor="accent2" w:themeShade="7F"/>
      </w:pBdr>
      <w:rPr>
        <w:rFonts w:cs="Arial"/>
      </w:rPr>
    </w:pPr>
    <w:r w:rsidRPr="00D619AD">
      <w:rPr>
        <w:rFonts w:cs="Arial"/>
      </w:rPr>
      <w:t>BTS SNEC 1</w:t>
    </w:r>
    <w:r w:rsidRPr="00D619AD">
      <w:rPr>
        <w:rFonts w:cs="Arial"/>
      </w:rPr>
      <w:ptab w:relativeTo="margin" w:alignment="right" w:leader="none"/>
    </w:r>
    <w:r w:rsidRPr="00D619AD">
      <w:rPr>
        <w:rFonts w:cs="Arial"/>
      </w:rPr>
      <w:t xml:space="preserve">Page </w:t>
    </w:r>
    <w:r w:rsidRPr="00D619AD">
      <w:rPr>
        <w:rFonts w:cs="Arial"/>
      </w:rPr>
      <w:fldChar w:fldCharType="begin"/>
    </w:r>
    <w:r w:rsidRPr="00D619AD">
      <w:rPr>
        <w:rFonts w:cs="Arial"/>
      </w:rPr>
      <w:instrText xml:space="preserve"> PAGE   \* MERGEFORMAT </w:instrText>
    </w:r>
    <w:r w:rsidRPr="00D619AD">
      <w:rPr>
        <w:rFonts w:cs="Arial"/>
      </w:rPr>
      <w:fldChar w:fldCharType="separate"/>
    </w:r>
    <w:r w:rsidR="00927EFB">
      <w:rPr>
        <w:rFonts w:cs="Arial"/>
        <w:noProof/>
      </w:rPr>
      <w:t>1</w:t>
    </w:r>
    <w:r w:rsidRPr="00D619AD">
      <w:rPr>
        <w:rFonts w:cs="Arial"/>
      </w:rPr>
      <w:fldChar w:fldCharType="end"/>
    </w:r>
    <w:r>
      <w:rPr>
        <w:rFonts w:cs="Arial"/>
      </w:rPr>
      <w:t xml:space="preserve"> </w:t>
    </w:r>
    <w:r w:rsidRPr="00D619AD">
      <w:rPr>
        <w:rFonts w:cs="Arial"/>
      </w:rPr>
      <w:t>sur</w:t>
    </w:r>
    <w:r>
      <w:rPr>
        <w:rFonts w:cs="Arial"/>
      </w:rPr>
      <w:t xml:space="preserve"> </w:t>
    </w:r>
    <w:fldSimple w:instr=" SECTIONPAGES   \* MERGEFORMAT ">
      <w:r w:rsidR="00927EFB">
        <w:rPr>
          <w:rFonts w:cs="Arial"/>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640" w:rsidRDefault="00927EFB" w:rsidP="00810640">
      <w:pPr>
        <w:spacing w:before="0" w:after="0"/>
      </w:pPr>
      <w:r w:rsidRPr="00810640">
        <w:rPr>
          <w:color w:val="000000"/>
        </w:rPr>
        <w:separator/>
      </w:r>
    </w:p>
  </w:footnote>
  <w:footnote w:type="continuationSeparator" w:id="0">
    <w:p w:rsidR="00810640" w:rsidRDefault="00810640" w:rsidP="00810640">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0E989BBD782E4EC08CD107CC15309594"/>
      </w:placeholder>
      <w:dataBinding w:prefixMappings="xmlns:ns0='http://schemas.openxmlformats.org/package/2006/metadata/core-properties' xmlns:ns1='http://purl.org/dc/elements/1.1/'" w:xpath="/ns0:coreProperties[1]/ns1:title[1]" w:storeItemID="{6C3C8BC8-F283-45AE-878A-BAB7291924A1}"/>
      <w:text/>
    </w:sdtPr>
    <w:sdtContent>
      <w:p w:rsidR="00D619AD" w:rsidRDefault="00D619AD">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TSF : Bluetooth</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BA8"/>
    <w:multiLevelType w:val="multilevel"/>
    <w:tmpl w:val="55B68A30"/>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
    <w:nsid w:val="06B91407"/>
    <w:multiLevelType w:val="multilevel"/>
    <w:tmpl w:val="1CA2EBEA"/>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2">
    <w:nsid w:val="09EA0114"/>
    <w:multiLevelType w:val="multilevel"/>
    <w:tmpl w:val="356826E2"/>
    <w:styleLink w:val="RTFNum3"/>
    <w:lvl w:ilvl="0">
      <w:start w:val="1"/>
      <w:numFmt w:val="decimal"/>
      <w:lvlText w:val="%1."/>
      <w:lvlJc w:val="left"/>
      <w:pPr>
        <w:ind w:left="360" w:hanging="360"/>
      </w:pPr>
    </w:lvl>
    <w:lvl w:ilvl="1">
      <w:numFmt w:val="bullet"/>
      <w:lvlText w:val="-"/>
      <w:lvlJc w:val="left"/>
      <w:pPr>
        <w:ind w:left="1080" w:hanging="360"/>
      </w:pPr>
      <w:rPr>
        <w:rFonts w:ascii="Times New Roman" w:hAnsi="Times New Roman"/>
      </w:rPr>
    </w:lvl>
    <w:lvl w:ilvl="2">
      <w:start w:val="1"/>
      <w:numFmt w:val="decimal"/>
      <w:lvlText w:val="%3."/>
      <w:lvlJc w:val="left"/>
      <w:pPr>
        <w:ind w:left="1778"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986CF7"/>
    <w:multiLevelType w:val="multilevel"/>
    <w:tmpl w:val="1C5A200A"/>
    <w:lvl w:ilvl="0">
      <w:numFmt w:val="bullet"/>
      <w:lvlText w:val="✗"/>
      <w:lvlJc w:val="left"/>
      <w:pPr>
        <w:ind w:left="283" w:hanging="283"/>
      </w:pPr>
      <w:rPr>
        <w:rFonts w:ascii="StarSymbol" w:eastAsia="StarSymbol" w:hAnsi="StarSymbol" w:cs="StarSymbol"/>
        <w:sz w:val="18"/>
        <w:szCs w:val="18"/>
      </w:rPr>
    </w:lvl>
    <w:lvl w:ilvl="1">
      <w:numFmt w:val="bullet"/>
      <w:lvlText w:val="✗"/>
      <w:lvlJc w:val="left"/>
      <w:pPr>
        <w:ind w:left="567" w:hanging="283"/>
      </w:pPr>
      <w:rPr>
        <w:rFonts w:ascii="StarSymbol" w:eastAsia="StarSymbol" w:hAnsi="StarSymbol" w:cs="StarSymbol"/>
        <w:sz w:val="18"/>
        <w:szCs w:val="18"/>
      </w:rPr>
    </w:lvl>
    <w:lvl w:ilvl="2">
      <w:numFmt w:val="bullet"/>
      <w:lvlText w:val="✗"/>
      <w:lvlJc w:val="left"/>
      <w:pPr>
        <w:ind w:left="850" w:hanging="283"/>
      </w:pPr>
      <w:rPr>
        <w:rFonts w:ascii="StarSymbol" w:eastAsia="StarSymbol" w:hAnsi="StarSymbol" w:cs="StarSymbol"/>
        <w:sz w:val="18"/>
        <w:szCs w:val="18"/>
      </w:rPr>
    </w:lvl>
    <w:lvl w:ilvl="3">
      <w:numFmt w:val="bullet"/>
      <w:lvlText w:val="✗"/>
      <w:lvlJc w:val="left"/>
      <w:pPr>
        <w:ind w:left="1134" w:hanging="283"/>
      </w:pPr>
      <w:rPr>
        <w:rFonts w:ascii="StarSymbol" w:eastAsia="StarSymbol" w:hAnsi="StarSymbol" w:cs="StarSymbol"/>
        <w:sz w:val="18"/>
        <w:szCs w:val="18"/>
      </w:rPr>
    </w:lvl>
    <w:lvl w:ilvl="4">
      <w:numFmt w:val="bullet"/>
      <w:lvlText w:val="✗"/>
      <w:lvlJc w:val="left"/>
      <w:pPr>
        <w:ind w:left="1417" w:hanging="283"/>
      </w:pPr>
      <w:rPr>
        <w:rFonts w:ascii="StarSymbol" w:eastAsia="StarSymbol" w:hAnsi="StarSymbol" w:cs="StarSymbol"/>
        <w:sz w:val="18"/>
        <w:szCs w:val="18"/>
      </w:rPr>
    </w:lvl>
    <w:lvl w:ilvl="5">
      <w:numFmt w:val="bullet"/>
      <w:lvlText w:val="✗"/>
      <w:lvlJc w:val="left"/>
      <w:pPr>
        <w:ind w:left="1701" w:hanging="283"/>
      </w:pPr>
      <w:rPr>
        <w:rFonts w:ascii="StarSymbol" w:eastAsia="StarSymbol" w:hAnsi="StarSymbol" w:cs="StarSymbol"/>
        <w:sz w:val="18"/>
        <w:szCs w:val="18"/>
      </w:rPr>
    </w:lvl>
    <w:lvl w:ilvl="6">
      <w:numFmt w:val="bullet"/>
      <w:lvlText w:val="✗"/>
      <w:lvlJc w:val="left"/>
      <w:pPr>
        <w:ind w:left="1984" w:hanging="283"/>
      </w:pPr>
      <w:rPr>
        <w:rFonts w:ascii="StarSymbol" w:eastAsia="StarSymbol" w:hAnsi="StarSymbol" w:cs="StarSymbol"/>
        <w:sz w:val="18"/>
        <w:szCs w:val="18"/>
      </w:rPr>
    </w:lvl>
    <w:lvl w:ilvl="7">
      <w:numFmt w:val="bullet"/>
      <w:lvlText w:val="✗"/>
      <w:lvlJc w:val="left"/>
      <w:pPr>
        <w:ind w:left="2268" w:hanging="283"/>
      </w:pPr>
      <w:rPr>
        <w:rFonts w:ascii="StarSymbol" w:eastAsia="StarSymbol" w:hAnsi="StarSymbol" w:cs="StarSymbol"/>
        <w:sz w:val="18"/>
        <w:szCs w:val="18"/>
      </w:rPr>
    </w:lvl>
    <w:lvl w:ilvl="8">
      <w:numFmt w:val="bullet"/>
      <w:lvlText w:val="✗"/>
      <w:lvlJc w:val="left"/>
      <w:pPr>
        <w:ind w:left="2551" w:hanging="283"/>
      </w:pPr>
      <w:rPr>
        <w:rFonts w:ascii="StarSymbol" w:eastAsia="StarSymbol" w:hAnsi="StarSymbol" w:cs="StarSymbol"/>
        <w:sz w:val="18"/>
        <w:szCs w:val="18"/>
      </w:rPr>
    </w:lvl>
  </w:abstractNum>
  <w:abstractNum w:abstractNumId="4">
    <w:nsid w:val="2A7D2567"/>
    <w:multiLevelType w:val="hybridMultilevel"/>
    <w:tmpl w:val="27F4FE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2C655F10"/>
    <w:multiLevelType w:val="multilevel"/>
    <w:tmpl w:val="FF38CC08"/>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5040F15"/>
    <w:multiLevelType w:val="hybridMultilevel"/>
    <w:tmpl w:val="BCD003D4"/>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B8C38FF"/>
    <w:multiLevelType w:val="hybridMultilevel"/>
    <w:tmpl w:val="B92E94F0"/>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7F79CA"/>
    <w:multiLevelType w:val="hybridMultilevel"/>
    <w:tmpl w:val="0860CCEC"/>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F7E0245"/>
    <w:multiLevelType w:val="multilevel"/>
    <w:tmpl w:val="797030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421444AB"/>
    <w:multiLevelType w:val="hybridMultilevel"/>
    <w:tmpl w:val="34A85E3C"/>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65911EA"/>
    <w:multiLevelType w:val="hybridMultilevel"/>
    <w:tmpl w:val="92B219F4"/>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F5224E"/>
    <w:multiLevelType w:val="hybridMultilevel"/>
    <w:tmpl w:val="80A24952"/>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A421A17"/>
    <w:multiLevelType w:val="multilevel"/>
    <w:tmpl w:val="2E8C1308"/>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4">
    <w:nsid w:val="574D610F"/>
    <w:multiLevelType w:val="hybridMultilevel"/>
    <w:tmpl w:val="BED0D34C"/>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170E02"/>
    <w:multiLevelType w:val="hybridMultilevel"/>
    <w:tmpl w:val="0DE0D08C"/>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08E7D76"/>
    <w:multiLevelType w:val="multilevel"/>
    <w:tmpl w:val="DF8A760A"/>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17">
    <w:nsid w:val="615D701E"/>
    <w:multiLevelType w:val="hybridMultilevel"/>
    <w:tmpl w:val="DD967F30"/>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C5429E"/>
    <w:multiLevelType w:val="hybridMultilevel"/>
    <w:tmpl w:val="F5123E52"/>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0C285F"/>
    <w:multiLevelType w:val="multilevel"/>
    <w:tmpl w:val="1F0C760A"/>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20">
    <w:nsid w:val="79173B8F"/>
    <w:multiLevelType w:val="hybridMultilevel"/>
    <w:tmpl w:val="2A569F82"/>
    <w:lvl w:ilvl="0" w:tplc="2D0CAE5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9CB2F4C"/>
    <w:multiLevelType w:val="multilevel"/>
    <w:tmpl w:val="87C289C0"/>
    <w:lvl w:ilvl="0">
      <w:numFmt w:val="bullet"/>
      <w:lvlText w:val="•"/>
      <w:lvlJc w:val="left"/>
      <w:rPr>
        <w:rFonts w:ascii="StarSymbol" w:eastAsia="StarSymbol" w:hAnsi="StarSymbol" w:cs="StarSymbol"/>
        <w:sz w:val="18"/>
        <w:szCs w:val="18"/>
      </w:rPr>
    </w:lvl>
    <w:lvl w:ilvl="1">
      <w:numFmt w:val="bullet"/>
      <w:lvlText w:val="◦"/>
      <w:lvlJc w:val="left"/>
      <w:rPr>
        <w:rFonts w:ascii="StarSymbol" w:eastAsia="StarSymbol" w:hAnsi="StarSymbol" w:cs="StarSymbol"/>
        <w:sz w:val="18"/>
        <w:szCs w:val="18"/>
      </w:rPr>
    </w:lvl>
    <w:lvl w:ilvl="2">
      <w:numFmt w:val="bullet"/>
      <w:lvlText w:val="▪"/>
      <w:lvlJc w:val="left"/>
      <w:rPr>
        <w:rFonts w:ascii="StarSymbol" w:eastAsia="StarSymbol" w:hAnsi="StarSymbol" w:cs="StarSymbol"/>
        <w:sz w:val="18"/>
        <w:szCs w:val="18"/>
      </w:rPr>
    </w:lvl>
    <w:lvl w:ilvl="3">
      <w:numFmt w:val="bullet"/>
      <w:lvlText w:val="•"/>
      <w:lvlJc w:val="left"/>
      <w:rPr>
        <w:rFonts w:ascii="StarSymbol" w:eastAsia="StarSymbol" w:hAnsi="StarSymbol" w:cs="StarSymbol"/>
        <w:sz w:val="18"/>
        <w:szCs w:val="18"/>
      </w:rPr>
    </w:lvl>
    <w:lvl w:ilvl="4">
      <w:numFmt w:val="bullet"/>
      <w:lvlText w:val="◦"/>
      <w:lvlJc w:val="left"/>
      <w:rPr>
        <w:rFonts w:ascii="StarSymbol" w:eastAsia="StarSymbol" w:hAnsi="StarSymbol" w:cs="StarSymbol"/>
        <w:sz w:val="18"/>
        <w:szCs w:val="18"/>
      </w:rPr>
    </w:lvl>
    <w:lvl w:ilvl="5">
      <w:numFmt w:val="bullet"/>
      <w:lvlText w:val="▪"/>
      <w:lvlJc w:val="left"/>
      <w:rPr>
        <w:rFonts w:ascii="StarSymbol" w:eastAsia="StarSymbol" w:hAnsi="StarSymbol" w:cs="StarSymbol"/>
        <w:sz w:val="18"/>
        <w:szCs w:val="18"/>
      </w:rPr>
    </w:lvl>
    <w:lvl w:ilvl="6">
      <w:numFmt w:val="bullet"/>
      <w:lvlText w:val="•"/>
      <w:lvlJc w:val="left"/>
      <w:rPr>
        <w:rFonts w:ascii="StarSymbol" w:eastAsia="StarSymbol" w:hAnsi="StarSymbol" w:cs="StarSymbol"/>
        <w:sz w:val="18"/>
        <w:szCs w:val="18"/>
      </w:rPr>
    </w:lvl>
    <w:lvl w:ilvl="7">
      <w:numFmt w:val="bullet"/>
      <w:lvlText w:val="◦"/>
      <w:lvlJc w:val="left"/>
      <w:rPr>
        <w:rFonts w:ascii="StarSymbol" w:eastAsia="StarSymbol" w:hAnsi="StarSymbol" w:cs="StarSymbol"/>
        <w:sz w:val="18"/>
        <w:szCs w:val="18"/>
      </w:rPr>
    </w:lvl>
    <w:lvl w:ilvl="8">
      <w:numFmt w:val="bullet"/>
      <w:lvlText w:val="▪"/>
      <w:lvlJc w:val="left"/>
      <w:rPr>
        <w:rFonts w:ascii="StarSymbol" w:eastAsia="StarSymbol" w:hAnsi="StarSymbol" w:cs="StarSymbol"/>
        <w:sz w:val="18"/>
        <w:szCs w:val="18"/>
      </w:rPr>
    </w:lvl>
  </w:abstractNum>
  <w:abstractNum w:abstractNumId="22">
    <w:nsid w:val="7FD61785"/>
    <w:multiLevelType w:val="multilevel"/>
    <w:tmpl w:val="E960C662"/>
    <w:styleLink w:val="RTFNum2"/>
    <w:lvl w:ilvl="0">
      <w:numFmt w:val="bullet"/>
      <w:lvlText w:val="-"/>
      <w:lvlJc w:val="left"/>
      <w:pPr>
        <w:ind w:left="1065" w:hanging="360"/>
      </w:pPr>
      <w:rPr>
        <w:rFonts w:ascii="Times New Roman" w:eastAsia="Times New Roman" w:hAnsi="Times New Roman" w:cs="Times New Roman"/>
      </w:rPr>
    </w:lvl>
    <w:lvl w:ilvl="1">
      <w:numFmt w:val="bullet"/>
      <w:lvlText w:val="-"/>
      <w:lvlJc w:val="left"/>
      <w:pPr>
        <w:ind w:left="2130" w:hanging="360"/>
      </w:pPr>
      <w:rPr>
        <w:rFonts w:ascii="Times New Roman" w:eastAsia="Times New Roman" w:hAnsi="Times New Roman" w:cs="Times New Roman"/>
      </w:rPr>
    </w:lvl>
    <w:lvl w:ilvl="2">
      <w:numFmt w:val="bullet"/>
      <w:lvlText w:val="-"/>
      <w:lvlJc w:val="left"/>
      <w:pPr>
        <w:ind w:left="3195" w:hanging="360"/>
      </w:pPr>
      <w:rPr>
        <w:rFonts w:ascii="Times New Roman" w:eastAsia="Times New Roman" w:hAnsi="Times New Roman" w:cs="Times New Roman"/>
      </w:rPr>
    </w:lvl>
    <w:lvl w:ilvl="3">
      <w:numFmt w:val="bullet"/>
      <w:lvlText w:val="-"/>
      <w:lvlJc w:val="left"/>
      <w:pPr>
        <w:ind w:left="4260" w:hanging="360"/>
      </w:pPr>
      <w:rPr>
        <w:rFonts w:ascii="Times New Roman" w:eastAsia="Times New Roman" w:hAnsi="Times New Roman" w:cs="Times New Roman"/>
      </w:rPr>
    </w:lvl>
    <w:lvl w:ilvl="4">
      <w:numFmt w:val="bullet"/>
      <w:lvlText w:val="-"/>
      <w:lvlJc w:val="left"/>
      <w:pPr>
        <w:ind w:left="5325" w:hanging="360"/>
      </w:pPr>
      <w:rPr>
        <w:rFonts w:ascii="Times New Roman" w:eastAsia="Times New Roman" w:hAnsi="Times New Roman" w:cs="Times New Roman"/>
      </w:rPr>
    </w:lvl>
    <w:lvl w:ilvl="5">
      <w:numFmt w:val="bullet"/>
      <w:lvlText w:val="-"/>
      <w:lvlJc w:val="left"/>
      <w:pPr>
        <w:ind w:left="6390" w:hanging="360"/>
      </w:pPr>
      <w:rPr>
        <w:rFonts w:ascii="Times New Roman" w:eastAsia="Times New Roman" w:hAnsi="Times New Roman" w:cs="Times New Roman"/>
      </w:rPr>
    </w:lvl>
    <w:lvl w:ilvl="6">
      <w:numFmt w:val="bullet"/>
      <w:lvlText w:val="-"/>
      <w:lvlJc w:val="left"/>
      <w:pPr>
        <w:ind w:left="7455" w:hanging="360"/>
      </w:pPr>
      <w:rPr>
        <w:rFonts w:ascii="Times New Roman" w:eastAsia="Times New Roman" w:hAnsi="Times New Roman" w:cs="Times New Roman"/>
      </w:rPr>
    </w:lvl>
    <w:lvl w:ilvl="7">
      <w:numFmt w:val="bullet"/>
      <w:lvlText w:val="-"/>
      <w:lvlJc w:val="left"/>
      <w:pPr>
        <w:ind w:left="8520" w:hanging="360"/>
      </w:pPr>
      <w:rPr>
        <w:rFonts w:ascii="Times New Roman" w:eastAsia="Times New Roman" w:hAnsi="Times New Roman" w:cs="Times New Roman"/>
      </w:rPr>
    </w:lvl>
    <w:lvl w:ilvl="8">
      <w:numFmt w:val="bullet"/>
      <w:lvlText w:val="-"/>
      <w:lvlJc w:val="left"/>
      <w:pPr>
        <w:ind w:left="9585" w:hanging="360"/>
      </w:pPr>
      <w:rPr>
        <w:rFonts w:ascii="Times New Roman" w:eastAsia="Times New Roman" w:hAnsi="Times New Roman" w:cs="Times New Roman"/>
      </w:rPr>
    </w:lvl>
  </w:abstractNum>
  <w:num w:numId="1">
    <w:abstractNumId w:val="22"/>
  </w:num>
  <w:num w:numId="2">
    <w:abstractNumId w:val="2"/>
  </w:num>
  <w:num w:numId="3">
    <w:abstractNumId w:val="3"/>
  </w:num>
  <w:num w:numId="4">
    <w:abstractNumId w:val="3"/>
    <w:lvlOverride w:ilvl="0"/>
  </w:num>
  <w:num w:numId="5">
    <w:abstractNumId w:val="9"/>
  </w:num>
  <w:num w:numId="6">
    <w:abstractNumId w:val="13"/>
  </w:num>
  <w:num w:numId="7">
    <w:abstractNumId w:val="9"/>
    <w:lvlOverride w:ilvl="0">
      <w:startOverride w:val="1"/>
    </w:lvlOverride>
  </w:num>
  <w:num w:numId="8">
    <w:abstractNumId w:val="19"/>
  </w:num>
  <w:num w:numId="9">
    <w:abstractNumId w:val="9"/>
    <w:lvlOverride w:ilvl="0">
      <w:startOverride w:val="1"/>
    </w:lvlOverride>
  </w:num>
  <w:num w:numId="10">
    <w:abstractNumId w:val="21"/>
  </w:num>
  <w:num w:numId="11">
    <w:abstractNumId w:val="9"/>
    <w:lvlOverride w:ilvl="0">
      <w:startOverride w:val="1"/>
    </w:lvlOverride>
  </w:num>
  <w:num w:numId="12">
    <w:abstractNumId w:val="1"/>
  </w:num>
  <w:num w:numId="13">
    <w:abstractNumId w:val="9"/>
    <w:lvlOverride w:ilvl="0">
      <w:startOverride w:val="1"/>
    </w:lvlOverride>
  </w:num>
  <w:num w:numId="14">
    <w:abstractNumId w:val="0"/>
  </w:num>
  <w:num w:numId="15">
    <w:abstractNumId w:val="9"/>
    <w:lvlOverride w:ilvl="0">
      <w:startOverride w:val="1"/>
    </w:lvlOverride>
  </w:num>
  <w:num w:numId="16">
    <w:abstractNumId w:val="16"/>
  </w:num>
  <w:num w:numId="17">
    <w:abstractNumId w:val="9"/>
    <w:lvlOverride w:ilvl="0">
      <w:startOverride w:val="1"/>
    </w:lvlOverride>
  </w:num>
  <w:num w:numId="18">
    <w:abstractNumId w:val="5"/>
  </w:num>
  <w:num w:numId="19">
    <w:abstractNumId w:val="5"/>
  </w:num>
  <w:num w:numId="20">
    <w:abstractNumId w:val="5"/>
  </w:num>
  <w:num w:numId="21">
    <w:abstractNumId w:val="5"/>
  </w:num>
  <w:num w:numId="22">
    <w:abstractNumId w:val="14"/>
  </w:num>
  <w:num w:numId="23">
    <w:abstractNumId w:val="4"/>
  </w:num>
  <w:num w:numId="24">
    <w:abstractNumId w:val="8"/>
  </w:num>
  <w:num w:numId="25">
    <w:abstractNumId w:val="12"/>
  </w:num>
  <w:num w:numId="26">
    <w:abstractNumId w:val="7"/>
  </w:num>
  <w:num w:numId="27">
    <w:abstractNumId w:val="10"/>
  </w:num>
  <w:num w:numId="28">
    <w:abstractNumId w:val="11"/>
  </w:num>
  <w:num w:numId="29">
    <w:abstractNumId w:val="20"/>
  </w:num>
  <w:num w:numId="30">
    <w:abstractNumId w:val="18"/>
  </w:num>
  <w:num w:numId="31">
    <w:abstractNumId w:val="17"/>
  </w:num>
  <w:num w:numId="32">
    <w:abstractNumId w:val="15"/>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autoHyphenation/>
  <w:hyphenationZone w:val="425"/>
  <w:characterSpacingControl w:val="doNotCompress"/>
  <w:footnotePr>
    <w:numRestart w:val="eachPage"/>
    <w:footnote w:id="-1"/>
    <w:footnote w:id="0"/>
  </w:footnotePr>
  <w:endnotePr>
    <w:numFmt w:val="decimal"/>
    <w:endnote w:id="-1"/>
    <w:endnote w:id="0"/>
  </w:endnotePr>
  <w:compat/>
  <w:rsids>
    <w:rsidRoot w:val="00810640"/>
    <w:rsid w:val="00810640"/>
    <w:rsid w:val="008F0BC8"/>
    <w:rsid w:val="00927EFB"/>
    <w:rsid w:val="00AC3490"/>
    <w:rsid w:val="00B42D5B"/>
    <w:rsid w:val="00B769C4"/>
    <w:rsid w:val="00D619AD"/>
    <w:rsid w:val="00F10BE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kern w:val="3"/>
        <w:sz w:val="24"/>
        <w:szCs w:val="24"/>
        <w:lang w:val="fr-FR" w:eastAsia="fr-FR"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9AD"/>
    <w:pPr>
      <w:widowControl/>
      <w:suppressAutoHyphens w:val="0"/>
      <w:autoSpaceDN/>
      <w:spacing w:before="120" w:after="120"/>
      <w:jc w:val="both"/>
      <w:textAlignment w:val="auto"/>
    </w:pPr>
    <w:rPr>
      <w:rFonts w:ascii="Arial" w:eastAsiaTheme="minorHAnsi" w:hAnsi="Arial" w:cstheme="minorBidi"/>
      <w:kern w:val="0"/>
      <w:szCs w:val="22"/>
      <w:lang w:eastAsia="en-US"/>
    </w:rPr>
  </w:style>
  <w:style w:type="paragraph" w:styleId="Titre1">
    <w:name w:val="heading 1"/>
    <w:basedOn w:val="Normal"/>
    <w:next w:val="Normal"/>
    <w:uiPriority w:val="9"/>
    <w:qFormat/>
    <w:rsid w:val="00B769C4"/>
    <w:pPr>
      <w:keepNext/>
      <w:keepLines/>
      <w:numPr>
        <w:ilvl w:val="1"/>
        <w:numId w:val="21"/>
      </w:numPr>
      <w:spacing w:before="240"/>
      <w:ind w:left="714" w:hanging="357"/>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D619AD"/>
    <w:pPr>
      <w:keepNext/>
      <w:keepLines/>
      <w:numPr>
        <w:ilvl w:val="2"/>
        <w:numId w:val="21"/>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D619AD"/>
    <w:pPr>
      <w:keepNext/>
      <w:keepLines/>
      <w:numPr>
        <w:ilvl w:val="3"/>
        <w:numId w:val="21"/>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rsid w:val="00D619A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D619AD"/>
  </w:style>
  <w:style w:type="paragraph" w:customStyle="1" w:styleId="Standard">
    <w:name w:val="Standard"/>
    <w:rsid w:val="00810640"/>
    <w:rPr>
      <w:rFonts w:ascii="Arial" w:hAnsi="Arial"/>
    </w:rPr>
  </w:style>
  <w:style w:type="paragraph" w:customStyle="1" w:styleId="Textbody">
    <w:name w:val="Text body"/>
    <w:basedOn w:val="Standard"/>
    <w:rsid w:val="00810640"/>
    <w:pPr>
      <w:spacing w:after="57"/>
      <w:jc w:val="both"/>
    </w:pPr>
    <w:rPr>
      <w:sz w:val="20"/>
    </w:rPr>
  </w:style>
  <w:style w:type="paragraph" w:customStyle="1" w:styleId="Heading">
    <w:name w:val="Heading"/>
    <w:basedOn w:val="Standard"/>
    <w:next w:val="Textbody"/>
    <w:rsid w:val="00810640"/>
    <w:pPr>
      <w:keepNext/>
      <w:spacing w:before="240" w:after="120"/>
    </w:pPr>
    <w:rPr>
      <w:sz w:val="28"/>
      <w:szCs w:val="28"/>
    </w:rPr>
  </w:style>
  <w:style w:type="paragraph" w:customStyle="1" w:styleId="Heading1">
    <w:name w:val="Heading 1"/>
    <w:basedOn w:val="Heading"/>
    <w:next w:val="Textbody"/>
    <w:rsid w:val="00810640"/>
    <w:pPr>
      <w:spacing w:before="113" w:after="113"/>
    </w:pPr>
    <w:rPr>
      <w:b/>
      <w:bCs/>
      <w:i/>
      <w:sz w:val="24"/>
      <w:u w:val="double"/>
    </w:rPr>
  </w:style>
  <w:style w:type="paragraph" w:customStyle="1" w:styleId="Heading2">
    <w:name w:val="Heading 2"/>
    <w:basedOn w:val="Heading"/>
    <w:next w:val="Textbody"/>
    <w:rsid w:val="00810640"/>
    <w:pPr>
      <w:spacing w:before="113" w:after="62"/>
      <w:outlineLvl w:val="1"/>
    </w:pPr>
    <w:rPr>
      <w:b/>
      <w:bCs/>
      <w:i/>
      <w:iCs/>
    </w:rPr>
  </w:style>
  <w:style w:type="paragraph" w:styleId="Liste">
    <w:name w:val="List"/>
    <w:basedOn w:val="Textbody"/>
    <w:rsid w:val="00810640"/>
  </w:style>
  <w:style w:type="paragraph" w:customStyle="1" w:styleId="Header">
    <w:name w:val="Header"/>
    <w:basedOn w:val="Standard"/>
    <w:rsid w:val="00810640"/>
    <w:pPr>
      <w:suppressLineNumbers/>
      <w:tabs>
        <w:tab w:val="center" w:pos="4818"/>
        <w:tab w:val="right" w:pos="9637"/>
      </w:tabs>
    </w:pPr>
    <w:rPr>
      <w:b/>
      <w:i/>
    </w:rPr>
  </w:style>
  <w:style w:type="paragraph" w:customStyle="1" w:styleId="Footer">
    <w:name w:val="Footer"/>
    <w:basedOn w:val="Standard"/>
    <w:rsid w:val="00810640"/>
    <w:pPr>
      <w:suppressLineNumbers/>
      <w:tabs>
        <w:tab w:val="center" w:pos="4818"/>
        <w:tab w:val="right" w:pos="9637"/>
      </w:tabs>
    </w:pPr>
    <w:rPr>
      <w:sz w:val="20"/>
    </w:rPr>
  </w:style>
  <w:style w:type="paragraph" w:customStyle="1" w:styleId="TableContents">
    <w:name w:val="Table Contents"/>
    <w:basedOn w:val="Standard"/>
    <w:rsid w:val="00810640"/>
    <w:pPr>
      <w:suppressLineNumbers/>
    </w:pPr>
  </w:style>
  <w:style w:type="paragraph" w:customStyle="1" w:styleId="TableHeading">
    <w:name w:val="Table Heading"/>
    <w:basedOn w:val="TableContents"/>
    <w:rsid w:val="00810640"/>
    <w:pPr>
      <w:jc w:val="center"/>
    </w:pPr>
    <w:rPr>
      <w:b/>
      <w:bCs/>
      <w:i/>
      <w:iCs/>
      <w:sz w:val="32"/>
    </w:rPr>
  </w:style>
  <w:style w:type="paragraph" w:customStyle="1" w:styleId="Caption">
    <w:name w:val="Caption"/>
    <w:basedOn w:val="Standard"/>
    <w:rsid w:val="00810640"/>
    <w:pPr>
      <w:suppressLineNumbers/>
      <w:spacing w:before="120" w:after="120"/>
    </w:pPr>
    <w:rPr>
      <w:i/>
      <w:iCs/>
      <w:sz w:val="20"/>
      <w:szCs w:val="20"/>
    </w:rPr>
  </w:style>
  <w:style w:type="paragraph" w:customStyle="1" w:styleId="Index">
    <w:name w:val="Index"/>
    <w:basedOn w:val="Standard"/>
    <w:rsid w:val="00810640"/>
    <w:pPr>
      <w:suppressLineNumbers/>
    </w:pPr>
  </w:style>
  <w:style w:type="paragraph" w:customStyle="1" w:styleId="ContenutableauGrasCentr">
    <w:name w:val="Contenu tableau Gras Centré"/>
    <w:basedOn w:val="TableContents"/>
    <w:rsid w:val="00810640"/>
    <w:pPr>
      <w:jc w:val="center"/>
    </w:pPr>
    <w:rPr>
      <w:b/>
    </w:rPr>
  </w:style>
  <w:style w:type="paragraph" w:customStyle="1" w:styleId="ContenutableauGauche">
    <w:name w:val="Contenu tableau Gauche"/>
    <w:basedOn w:val="TableContents"/>
    <w:rsid w:val="00810640"/>
  </w:style>
  <w:style w:type="paragraph" w:customStyle="1" w:styleId="ContenutableauItalique">
    <w:name w:val="Contenu tableau Italique"/>
    <w:basedOn w:val="TableContents"/>
    <w:rsid w:val="00810640"/>
    <w:pPr>
      <w:spacing w:after="57"/>
      <w:jc w:val="both"/>
    </w:pPr>
    <w:rPr>
      <w:i/>
    </w:rPr>
  </w:style>
  <w:style w:type="paragraph" w:customStyle="1" w:styleId="Contenutableauitaliquecentr">
    <w:name w:val="Contenu tableau italique centré"/>
    <w:basedOn w:val="ContenutableauItalique"/>
    <w:rsid w:val="00810640"/>
    <w:pPr>
      <w:jc w:val="center"/>
    </w:pPr>
  </w:style>
  <w:style w:type="paragraph" w:customStyle="1" w:styleId="ContenutableauGIcentr">
    <w:name w:val="Contenu tableau G+I centré"/>
    <w:basedOn w:val="Contenutableauitaliquecentr"/>
    <w:rsid w:val="00810640"/>
    <w:rPr>
      <w:b/>
    </w:rPr>
  </w:style>
  <w:style w:type="paragraph" w:customStyle="1" w:styleId="Headinguser">
    <w:name w:val="Heading (user)"/>
    <w:basedOn w:val="Standard"/>
    <w:next w:val="Textbody"/>
    <w:rsid w:val="00810640"/>
    <w:pPr>
      <w:keepNext/>
      <w:spacing w:before="240" w:after="120"/>
    </w:pPr>
    <w:rPr>
      <w:sz w:val="28"/>
      <w:szCs w:val="28"/>
    </w:rPr>
  </w:style>
  <w:style w:type="paragraph" w:customStyle="1" w:styleId="ContenutableauGras">
    <w:name w:val="Contenu tableau Gras"/>
    <w:basedOn w:val="TableContents"/>
    <w:rsid w:val="00810640"/>
    <w:pPr>
      <w:jc w:val="center"/>
    </w:pPr>
    <w:rPr>
      <w:b/>
    </w:rPr>
  </w:style>
  <w:style w:type="character" w:customStyle="1" w:styleId="FootnoteSymbol">
    <w:name w:val="Footnote Symbol"/>
    <w:rsid w:val="00810640"/>
  </w:style>
  <w:style w:type="character" w:customStyle="1" w:styleId="NumberingSymbols">
    <w:name w:val="Numbering Symbols"/>
    <w:rsid w:val="00810640"/>
  </w:style>
  <w:style w:type="character" w:customStyle="1" w:styleId="BulletSymbols">
    <w:name w:val="Bullet Symbols"/>
    <w:rsid w:val="00810640"/>
    <w:rPr>
      <w:rFonts w:ascii="StarSymbol" w:eastAsia="StarSymbol" w:hAnsi="StarSymbol" w:cs="StarSymbol"/>
      <w:sz w:val="18"/>
      <w:szCs w:val="18"/>
    </w:rPr>
  </w:style>
  <w:style w:type="character" w:customStyle="1" w:styleId="EndnoteSymbol">
    <w:name w:val="Endnote Symbol"/>
    <w:rsid w:val="00810640"/>
  </w:style>
  <w:style w:type="character" w:customStyle="1" w:styleId="RTFNum21">
    <w:name w:val="RTF_Num 2 1"/>
    <w:rsid w:val="00810640"/>
    <w:rPr>
      <w:rFonts w:ascii="Times New Roman" w:eastAsia="Times New Roman" w:hAnsi="Times New Roman" w:cs="Times New Roman"/>
    </w:rPr>
  </w:style>
  <w:style w:type="character" w:customStyle="1" w:styleId="Normal1">
    <w:name w:val="Normal1"/>
    <w:rsid w:val="00810640"/>
    <w:rPr>
      <w:rFonts w:ascii="Arial" w:eastAsia="Arial" w:hAnsi="Arial" w:cs="Arial"/>
      <w:sz w:val="20"/>
      <w:szCs w:val="20"/>
      <w:lang w:val="fr-FR"/>
    </w:rPr>
  </w:style>
  <w:style w:type="character" w:customStyle="1" w:styleId="RTFNum31">
    <w:name w:val="RTF_Num 3 1"/>
    <w:rsid w:val="00810640"/>
  </w:style>
  <w:style w:type="character" w:customStyle="1" w:styleId="RTFNum32">
    <w:name w:val="RTF_Num 3 2"/>
    <w:rsid w:val="00810640"/>
  </w:style>
  <w:style w:type="character" w:customStyle="1" w:styleId="RTFNum33">
    <w:name w:val="RTF_Num 3 3"/>
    <w:rsid w:val="00810640"/>
  </w:style>
  <w:style w:type="character" w:customStyle="1" w:styleId="RTFNum34">
    <w:name w:val="RTF_Num 3 4"/>
    <w:rsid w:val="00810640"/>
  </w:style>
  <w:style w:type="character" w:customStyle="1" w:styleId="RTFNum35">
    <w:name w:val="RTF_Num 3 5"/>
    <w:rsid w:val="00810640"/>
  </w:style>
  <w:style w:type="character" w:customStyle="1" w:styleId="RTFNum36">
    <w:name w:val="RTF_Num 3 6"/>
    <w:rsid w:val="00810640"/>
  </w:style>
  <w:style w:type="character" w:customStyle="1" w:styleId="RTFNum37">
    <w:name w:val="RTF_Num 3 7"/>
    <w:rsid w:val="00810640"/>
  </w:style>
  <w:style w:type="character" w:customStyle="1" w:styleId="RTFNum38">
    <w:name w:val="RTF_Num 3 8"/>
    <w:rsid w:val="00810640"/>
  </w:style>
  <w:style w:type="character" w:customStyle="1" w:styleId="RTFNum39">
    <w:name w:val="RTF_Num 3 9"/>
    <w:rsid w:val="00810640"/>
  </w:style>
  <w:style w:type="character" w:customStyle="1" w:styleId="Internetlink">
    <w:name w:val="Internet link"/>
    <w:rsid w:val="00810640"/>
    <w:rPr>
      <w:color w:val="000080"/>
      <w:u w:val="single"/>
    </w:rPr>
  </w:style>
  <w:style w:type="numbering" w:customStyle="1" w:styleId="RTFNum2">
    <w:name w:val="RTF_Num 2"/>
    <w:basedOn w:val="Aucuneliste"/>
    <w:rsid w:val="00810640"/>
    <w:pPr>
      <w:numPr>
        <w:numId w:val="1"/>
      </w:numPr>
    </w:pPr>
  </w:style>
  <w:style w:type="numbering" w:customStyle="1" w:styleId="RTFNum3">
    <w:name w:val="RTF_Num 3"/>
    <w:basedOn w:val="Aucuneliste"/>
    <w:rsid w:val="00810640"/>
    <w:pPr>
      <w:numPr>
        <w:numId w:val="2"/>
      </w:numPr>
    </w:pPr>
  </w:style>
  <w:style w:type="paragraph" w:styleId="En-tte">
    <w:name w:val="header"/>
    <w:basedOn w:val="Normal"/>
    <w:link w:val="En-tteCar"/>
    <w:uiPriority w:val="99"/>
    <w:unhideWhenUsed/>
    <w:rsid w:val="00D619AD"/>
    <w:pPr>
      <w:tabs>
        <w:tab w:val="center" w:pos="4536"/>
        <w:tab w:val="right" w:pos="9072"/>
      </w:tabs>
      <w:spacing w:before="0" w:after="0"/>
    </w:pPr>
  </w:style>
  <w:style w:type="character" w:customStyle="1" w:styleId="En-tteCar">
    <w:name w:val="En-tête Car"/>
    <w:basedOn w:val="Policepardfaut"/>
    <w:link w:val="En-tte"/>
    <w:uiPriority w:val="99"/>
    <w:rsid w:val="00810640"/>
    <w:rPr>
      <w:rFonts w:ascii="Arial" w:eastAsiaTheme="minorHAnsi" w:hAnsi="Arial" w:cstheme="minorBidi"/>
      <w:kern w:val="0"/>
      <w:szCs w:val="22"/>
      <w:lang w:eastAsia="en-US"/>
    </w:rPr>
  </w:style>
  <w:style w:type="paragraph" w:styleId="Pieddepage">
    <w:name w:val="footer"/>
    <w:basedOn w:val="Normal"/>
    <w:link w:val="PieddepageCar"/>
    <w:uiPriority w:val="99"/>
    <w:unhideWhenUsed/>
    <w:rsid w:val="00D619AD"/>
    <w:pPr>
      <w:tabs>
        <w:tab w:val="center" w:pos="4536"/>
        <w:tab w:val="right" w:pos="9072"/>
      </w:tabs>
      <w:spacing w:before="0" w:after="0"/>
    </w:pPr>
  </w:style>
  <w:style w:type="character" w:customStyle="1" w:styleId="PieddepageCar">
    <w:name w:val="Pied de page Car"/>
    <w:basedOn w:val="Policepardfaut"/>
    <w:link w:val="Pieddepage"/>
    <w:uiPriority w:val="99"/>
    <w:rsid w:val="00810640"/>
    <w:rPr>
      <w:rFonts w:ascii="Arial" w:eastAsiaTheme="minorHAnsi" w:hAnsi="Arial" w:cstheme="minorBidi"/>
      <w:kern w:val="0"/>
      <w:szCs w:val="22"/>
      <w:lang w:eastAsia="en-US"/>
    </w:rPr>
  </w:style>
  <w:style w:type="paragraph" w:styleId="Textedebulles">
    <w:name w:val="Balloon Text"/>
    <w:basedOn w:val="Normal"/>
    <w:link w:val="TextedebullesCar"/>
    <w:uiPriority w:val="99"/>
    <w:semiHidden/>
    <w:unhideWhenUsed/>
    <w:rsid w:val="00D619A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3490"/>
    <w:rPr>
      <w:rFonts w:ascii="Tahoma" w:eastAsiaTheme="minorHAnsi" w:hAnsi="Tahoma"/>
      <w:kern w:val="0"/>
      <w:sz w:val="16"/>
      <w:szCs w:val="16"/>
      <w:lang w:eastAsia="en-US"/>
    </w:rPr>
  </w:style>
  <w:style w:type="paragraph" w:customStyle="1" w:styleId="Default">
    <w:name w:val="Default"/>
    <w:rsid w:val="00D619AD"/>
    <w:pPr>
      <w:widowControl/>
      <w:suppressAutoHyphens w:val="0"/>
      <w:autoSpaceDE w:val="0"/>
      <w:adjustRightInd w:val="0"/>
      <w:textAlignment w:val="auto"/>
    </w:pPr>
    <w:rPr>
      <w:rFonts w:ascii="Verdana" w:eastAsiaTheme="minorHAnsi" w:hAnsi="Verdana" w:cs="Verdana"/>
      <w:color w:val="000000"/>
      <w:kern w:val="0"/>
      <w:lang w:eastAsia="en-US"/>
    </w:rPr>
  </w:style>
  <w:style w:type="paragraph" w:styleId="En-ttedetabledesmatires">
    <w:name w:val="TOC Heading"/>
    <w:basedOn w:val="Titre1"/>
    <w:next w:val="Normal"/>
    <w:uiPriority w:val="39"/>
    <w:unhideWhenUsed/>
    <w:qFormat/>
    <w:rsid w:val="00D619AD"/>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D619AD"/>
    <w:pPr>
      <w:widowControl/>
      <w:suppressAutoHyphens w:val="0"/>
      <w:autoSpaceDN/>
      <w:textAlignment w:val="auto"/>
    </w:pPr>
    <w:rPr>
      <w:rFonts w:asciiTheme="minorHAnsi" w:eastAsiaTheme="minorHAnsi" w:hAnsiTheme="minorHAnsi" w:cstheme="minorBidi"/>
      <w:kern w:val="0"/>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619AD"/>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basedOn w:val="Normal"/>
    <w:uiPriority w:val="34"/>
    <w:qFormat/>
    <w:rsid w:val="008F0BC8"/>
    <w:pPr>
      <w:ind w:left="720"/>
    </w:pPr>
  </w:style>
  <w:style w:type="paragraph" w:styleId="Sansinterligne">
    <w:name w:val="No Spacing"/>
    <w:uiPriority w:val="1"/>
    <w:qFormat/>
    <w:rsid w:val="00D619AD"/>
    <w:pPr>
      <w:widowControl/>
      <w:suppressAutoHyphens w:val="0"/>
      <w:autoSpaceDN/>
      <w:textAlignment w:val="auto"/>
    </w:pPr>
    <w:rPr>
      <w:rFonts w:ascii="Arial" w:eastAsiaTheme="minorHAnsi" w:hAnsi="Arial" w:cstheme="minorBidi"/>
      <w:kern w:val="0"/>
      <w:szCs w:val="22"/>
      <w:lang w:eastAsia="en-US"/>
    </w:rPr>
  </w:style>
  <w:style w:type="character" w:styleId="Textedelespacerserv">
    <w:name w:val="Placeholder Text"/>
    <w:basedOn w:val="Policepardfaut"/>
    <w:uiPriority w:val="99"/>
    <w:semiHidden/>
    <w:rsid w:val="00D619AD"/>
    <w:rPr>
      <w:color w:val="808080"/>
    </w:rPr>
  </w:style>
  <w:style w:type="paragraph" w:styleId="Titre">
    <w:name w:val="Title"/>
    <w:basedOn w:val="Normal"/>
    <w:next w:val="Normal"/>
    <w:link w:val="TitreCar"/>
    <w:uiPriority w:val="10"/>
    <w:qFormat/>
    <w:rsid w:val="00D619AD"/>
    <w:pPr>
      <w:numPr>
        <w:numId w:val="21"/>
      </w:numPr>
      <w:pBdr>
        <w:bottom w:val="single" w:sz="8" w:space="4" w:color="0F6FC6" w:themeColor="accent1"/>
      </w:pBdr>
      <w:spacing w:before="0" w:after="30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D619AD"/>
    <w:rPr>
      <w:rFonts w:ascii="Arial" w:eastAsiaTheme="majorEastAsia" w:hAnsi="Arial" w:cstheme="majorBidi"/>
      <w:color w:val="03485B" w:themeColor="text2" w:themeShade="BF"/>
      <w:spacing w:val="5"/>
      <w:kern w:val="28"/>
      <w:sz w:val="52"/>
      <w:szCs w:val="52"/>
      <w:lang w:eastAsia="en-US"/>
    </w:rPr>
  </w:style>
  <w:style w:type="character" w:customStyle="1" w:styleId="Titre2Car">
    <w:name w:val="Titre 2 Car"/>
    <w:basedOn w:val="Policepardfaut"/>
    <w:link w:val="Titre2"/>
    <w:uiPriority w:val="9"/>
    <w:rsid w:val="00D619AD"/>
    <w:rPr>
      <w:rFonts w:ascii="Arial" w:eastAsiaTheme="majorEastAsia" w:hAnsi="Arial" w:cstheme="majorBidi"/>
      <w:b/>
      <w:bCs/>
      <w:color w:val="0F6FC6" w:themeColor="accent1"/>
      <w:kern w:val="0"/>
      <w:sz w:val="26"/>
      <w:szCs w:val="26"/>
      <w:lang w:eastAsia="en-US"/>
    </w:rPr>
  </w:style>
  <w:style w:type="character" w:customStyle="1" w:styleId="Titre3Car">
    <w:name w:val="Titre 3 Car"/>
    <w:basedOn w:val="Policepardfaut"/>
    <w:link w:val="Titre3"/>
    <w:uiPriority w:val="9"/>
    <w:rsid w:val="00D619AD"/>
    <w:rPr>
      <w:rFonts w:ascii="Arial" w:eastAsiaTheme="majorEastAsia" w:hAnsi="Arial" w:cstheme="majorBidi"/>
      <w:b/>
      <w:bCs/>
      <w:color w:val="0F6FC6" w:themeColor="accent1"/>
      <w:kern w:val="0"/>
      <w:szCs w:val="22"/>
      <w:lang w:eastAsia="en-US"/>
    </w:rPr>
  </w:style>
  <w:style w:type="paragraph" w:styleId="TM3">
    <w:name w:val="toc 3"/>
    <w:basedOn w:val="Normal"/>
    <w:next w:val="Normal"/>
    <w:autoRedefine/>
    <w:uiPriority w:val="39"/>
    <w:unhideWhenUsed/>
    <w:qFormat/>
    <w:rsid w:val="00D619AD"/>
    <w:pPr>
      <w:spacing w:before="0" w:after="0"/>
    </w:pPr>
    <w:rPr>
      <w:rFonts w:asciiTheme="minorHAnsi" w:hAnsiTheme="minorHAnsi"/>
      <w:smallCaps/>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scal/AppData/Roaming/OpenOffice.org/3/user/template/Mod&#232;le%20TP_SNEC_2014.ot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989BBD782E4EC08CD107CC15309594"/>
        <w:category>
          <w:name w:val="Général"/>
          <w:gallery w:val="placeholder"/>
        </w:category>
        <w:types>
          <w:type w:val="bbPlcHdr"/>
        </w:types>
        <w:behaviors>
          <w:behavior w:val="content"/>
        </w:behaviors>
        <w:guid w:val="{61223D21-D27D-4008-99CF-56A88BB32BEB}"/>
      </w:docPartPr>
      <w:docPartBody>
        <w:p w:rsidR="00000000" w:rsidRDefault="005C1618" w:rsidP="005C1618">
          <w:pPr>
            <w:pStyle w:val="0E989BBD782E4EC08CD107CC1530959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tarSymbol">
    <w:charset w:val="02"/>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MT">
    <w:altName w:val="Arial"/>
    <w:charset w:val="00"/>
    <w:family w:val="swiss"/>
    <w:pitch w:val="default"/>
    <w:sig w:usb0="00000000" w:usb1="00000000" w:usb2="00000000" w:usb3="00000000" w:csb0="00000000" w:csb1="00000000"/>
  </w:font>
  <w:font w:name="Arial-BoldItalicMT">
    <w:charset w:val="00"/>
    <w:family w:val="script"/>
    <w:pitch w:val="default"/>
    <w:sig w:usb0="00000000" w:usb1="00000000" w:usb2="00000000" w:usb3="00000000" w:csb0="00000000" w:csb1="00000000"/>
  </w:font>
  <w:font w:name="TimesNewRomanPSMT-Identity-H">
    <w:altName w:val="Arial"/>
    <w:charset w:val="00"/>
    <w:family w:val="swiss"/>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C1618"/>
    <w:rsid w:val="005C16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E989BBD782E4EC08CD107CC15309594">
    <w:name w:val="0E989BBD782E4EC08CD107CC15309594"/>
    <w:rsid w:val="005C1618"/>
  </w:style>
  <w:style w:type="paragraph" w:customStyle="1" w:styleId="AA43CC010A174CBEBC2681C5362CBAC0">
    <w:name w:val="AA43CC010A174CBEBC2681C5362CBAC0"/>
    <w:rsid w:val="005C161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Débit">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Modèle%20TP_SNEC_2014.ott</Template>
  <TotalTime>21</TotalTime>
  <Pages>5</Pages>
  <Words>1269</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TSF : Bluetooth</vt:lpstr>
    </vt:vector>
  </TitlesOfParts>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TSF : Bluetooth</dc:title>
  <dc:creator>Pascal Chauvel</dc:creator>
  <cp:lastModifiedBy>Grégoire</cp:lastModifiedBy>
  <cp:revision>6</cp:revision>
  <dcterms:created xsi:type="dcterms:W3CDTF">2017-07-01T09:43:00Z</dcterms:created>
  <dcterms:modified xsi:type="dcterms:W3CDTF">2017-07-01T10:04:00Z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