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88A3" w14:textId="77777777" w:rsidR="00C74013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Bold" w:eastAsiaTheme="minorEastAsia" w:hAnsi="NimbusSansLBold" w:cs="NimbusSansLBold"/>
          <w:b/>
          <w:bCs/>
          <w:color w:val="auto"/>
          <w:sz w:val="22"/>
        </w:rPr>
      </w:pPr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t>É</w:t>
      </w:r>
      <w:r>
        <w:rPr>
          <w:rFonts w:ascii="NimbusSansLBold" w:eastAsiaTheme="minorEastAsia" w:hAnsi="NimbusSansLBold" w:cs="NimbusSansLBold"/>
          <w:b/>
          <w:bCs/>
          <w:color w:val="auto"/>
          <w:sz w:val="22"/>
        </w:rPr>
        <w:t>VALUATION</w:t>
      </w:r>
    </w:p>
    <w:p w14:paraId="590CD724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 peut conclure avec un quiz, sur papier ou en ligne</w:t>
      </w:r>
    </w:p>
    <w:p w14:paraId="5CA658B8" w14:textId="1D641168" w:rsidR="00C74013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1. Que signifie l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acronyme EXIF ?</w:t>
      </w:r>
    </w:p>
    <w:p w14:paraId="22FC8BB0" w14:textId="77777777" w:rsidR="007B30FD" w:rsidRPr="00206A5A" w:rsidRDefault="007B30FD" w:rsidP="007B3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</w:p>
    <w:p w14:paraId="74A6601C" w14:textId="0825EE0A" w:rsidR="00C74013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2. Citer trois informations que l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 peut obtenir gr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â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ce aux EXIF ?</w:t>
      </w:r>
    </w:p>
    <w:p w14:paraId="3229A00B" w14:textId="77777777" w:rsidR="007B30FD" w:rsidRPr="00206A5A" w:rsidRDefault="007B30FD" w:rsidP="007B3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</w:p>
    <w:p w14:paraId="2DC20723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3. Les photos prises avec un smartphone</w:t>
      </w:r>
    </w:p>
    <w:p w14:paraId="07989206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a. N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ont pas d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EXIF</w:t>
      </w:r>
    </w:p>
    <w:p w14:paraId="0326AE86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b. Ont des EXIF que l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 peut visualiser facilement</w:t>
      </w:r>
    </w:p>
    <w:p w14:paraId="7E0202F3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c. Ont des EXIF mais on ne peut pas les visualiser facilement</w:t>
      </w:r>
    </w:p>
    <w:p w14:paraId="2E380DEE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4. Les photos prises avec un smartphone sont g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olocalis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es</w:t>
      </w:r>
    </w:p>
    <w:p w14:paraId="377B325C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a. Vrai</w:t>
      </w:r>
    </w:p>
    <w:p w14:paraId="0C47D788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b. Faux</w:t>
      </w:r>
    </w:p>
    <w:p w14:paraId="3B24234B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c. Cela d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pend</w:t>
      </w:r>
    </w:p>
    <w:p w14:paraId="746AD87F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5. Les photos stock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es sur le disque dur d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un ordinateur</w:t>
      </w:r>
    </w:p>
    <w:p w14:paraId="420081B0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a. N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ont pas d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EXIF</w:t>
      </w:r>
    </w:p>
    <w:p w14:paraId="287C1907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b. Ont des EXIF que l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 peut visualiser facilement</w:t>
      </w:r>
    </w:p>
    <w:p w14:paraId="3BD8DE16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 xml:space="preserve">c. Ont des EXIF mais on ne peut pas les visualiser </w:t>
      </w:r>
      <w:proofErr w:type="spellStart"/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qu</w:t>
      </w:r>
      <w:proofErr w:type="spellEnd"/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avec un logiciel sp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cialis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</w:p>
    <w:p w14:paraId="09CCC2D8" w14:textId="77777777" w:rsidR="00C74013" w:rsidRPr="00206A5A" w:rsidRDefault="00C74013" w:rsidP="00C74013">
      <w:pPr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6. Les photos post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es sur Instagram sont g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olocalis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es</w:t>
      </w:r>
    </w:p>
    <w:p w14:paraId="0F5B8B93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a. Vrai</w:t>
      </w:r>
    </w:p>
    <w:p w14:paraId="4606353C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b. Faux</w:t>
      </w:r>
    </w:p>
    <w:p w14:paraId="7735066D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c. Cela d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pend</w:t>
      </w:r>
    </w:p>
    <w:p w14:paraId="48447650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7. Les photos post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es sur Internet ont des EXIF</w:t>
      </w:r>
    </w:p>
    <w:p w14:paraId="057BB881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a. Vrai</w:t>
      </w:r>
    </w:p>
    <w:p w14:paraId="7661CD61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b. Faux</w:t>
      </w:r>
    </w:p>
    <w:p w14:paraId="2110FC00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c. Cela d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pend</w:t>
      </w:r>
    </w:p>
    <w:p w14:paraId="23A045EC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8. Quelle(s) affirmation(s) est(sont) exacte(s) ?</w:t>
      </w:r>
    </w:p>
    <w:p w14:paraId="56A731DE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a. On peut modifier une partie des </w:t>
      </w:r>
      <w:proofErr w:type="spellStart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exif</w:t>
      </w:r>
      <w:proofErr w:type="spellEnd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 d</w:t>
      </w:r>
      <w:r w:rsidRPr="00206A5A">
        <w:rPr>
          <w:rFonts w:ascii="NimbusSansLRegular" w:eastAsia="NimbusSansLRegular" w:hAnsiTheme="minorHAnsi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une photo</w:t>
      </w:r>
    </w:p>
    <w:p w14:paraId="67310842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b. On peut supprimer une partie les </w:t>
      </w:r>
      <w:proofErr w:type="spellStart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exif</w:t>
      </w:r>
      <w:proofErr w:type="spellEnd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 d</w:t>
      </w:r>
      <w:r w:rsidRPr="00206A5A">
        <w:rPr>
          <w:rFonts w:ascii="NimbusSansLRegular" w:eastAsia="NimbusSansLRegular" w:hAnsiTheme="minorHAnsi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une photo</w:t>
      </w:r>
    </w:p>
    <w:p w14:paraId="5F16BA6B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c. On ne peut pas modifier les </w:t>
      </w:r>
      <w:proofErr w:type="spellStart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exifs</w:t>
      </w:r>
      <w:proofErr w:type="spellEnd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 d</w:t>
      </w:r>
      <w:r w:rsidRPr="00206A5A">
        <w:rPr>
          <w:rFonts w:ascii="NimbusSansLRegular" w:eastAsia="NimbusSansLRegular" w:hAnsiTheme="minorHAnsi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une photo</w:t>
      </w:r>
    </w:p>
    <w:p w14:paraId="05FA9109" w14:textId="77777777" w:rsidR="00C74013" w:rsidRPr="00206A5A" w:rsidRDefault="00C74013" w:rsidP="00C74013">
      <w:pPr>
        <w:ind w:left="718"/>
        <w:rPr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d. On ne peut pas supprimer les donn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es de localisation d</w:t>
      </w:r>
      <w:r w:rsidRPr="00206A5A">
        <w:rPr>
          <w:rFonts w:ascii="NimbusSansLRegular" w:eastAsia="NimbusSansLRegular" w:hAnsiTheme="minorHAnsi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une photo</w:t>
      </w:r>
    </w:p>
    <w:p w14:paraId="6D9C86EB" w14:textId="4C176B7E" w:rsidR="00206A5A" w:rsidRDefault="00206A5A">
      <w:pPr>
        <w:spacing w:after="160"/>
        <w:ind w:left="0" w:right="0" w:firstLine="0"/>
      </w:pPr>
      <w:r>
        <w:br w:type="page"/>
      </w:r>
    </w:p>
    <w:p w14:paraId="64B95346" w14:textId="77777777" w:rsidR="00206A5A" w:rsidRDefault="00206A5A" w:rsidP="00206A5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Bold" w:eastAsiaTheme="minorEastAsia" w:hAnsi="NimbusSansLBold" w:cs="NimbusSansLBold"/>
          <w:b/>
          <w:bCs/>
          <w:color w:val="auto"/>
          <w:sz w:val="22"/>
        </w:rPr>
      </w:pPr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lastRenderedPageBreak/>
        <w:t>C</w:t>
      </w:r>
      <w:r>
        <w:rPr>
          <w:rFonts w:ascii="NimbusSansLBold" w:eastAsiaTheme="minorEastAsia" w:hAnsi="NimbusSansLBold" w:cs="NimbusSansLBold"/>
          <w:b/>
          <w:bCs/>
          <w:color w:val="auto"/>
          <w:sz w:val="22"/>
        </w:rPr>
        <w:t>ONTEXTE</w:t>
      </w:r>
    </w:p>
    <w:p w14:paraId="34BC9B7E" w14:textId="77777777" w:rsidR="00206A5A" w:rsidRDefault="00206A5A" w:rsidP="00206A5A">
      <w:r>
        <w:t>Arthur est un de vos plus proches amis. C</w:t>
      </w:r>
      <w:r>
        <w:rPr>
          <w:rFonts w:hint="eastAsia"/>
        </w:rPr>
        <w:t>’</w:t>
      </w:r>
      <w:r>
        <w:t xml:space="preserve">est un </w:t>
      </w:r>
      <w:proofErr w:type="spellStart"/>
      <w:r>
        <w:t>garcon</w:t>
      </w:r>
      <w:proofErr w:type="spellEnd"/>
      <w:r>
        <w:t xml:space="preserve"> adorable, mais il a un </w:t>
      </w:r>
      <w:proofErr w:type="spellStart"/>
      <w:r>
        <w:t>defaut</w:t>
      </w:r>
      <w:proofErr w:type="spellEnd"/>
      <w:r>
        <w:t xml:space="preserve"> </w:t>
      </w:r>
      <w:proofErr w:type="spellStart"/>
      <w:r>
        <w:t>agacant</w:t>
      </w:r>
      <w:proofErr w:type="spellEnd"/>
      <w:r>
        <w:t xml:space="preserve"> : il est un peu mythomane !</w:t>
      </w:r>
    </w:p>
    <w:p w14:paraId="012D4218" w14:textId="16592CD2" w:rsidR="00206A5A" w:rsidRDefault="00206A5A" w:rsidP="00206A5A">
      <w:r>
        <w:t>Il vient notamment d</w:t>
      </w:r>
      <w:r>
        <w:rPr>
          <w:rFonts w:hint="eastAsia"/>
        </w:rPr>
        <w:t>’</w:t>
      </w:r>
      <w:r w:rsidR="00741B7A">
        <w:t>affirmer</w:t>
      </w:r>
      <w:r>
        <w:t xml:space="preserve"> </w:t>
      </w:r>
      <w:proofErr w:type="spellStart"/>
      <w:r>
        <w:t>qu</w:t>
      </w:r>
      <w:proofErr w:type="spellEnd"/>
      <w:r>
        <w:rPr>
          <w:rFonts w:hint="eastAsia"/>
        </w:rPr>
        <w:t>’</w:t>
      </w:r>
      <w:r>
        <w:t xml:space="preserve">il </w:t>
      </w:r>
      <w:proofErr w:type="spellStart"/>
      <w:r>
        <w:t>etait</w:t>
      </w:r>
      <w:proofErr w:type="spellEnd"/>
      <w:r>
        <w:t xml:space="preserve"> monte la semaine </w:t>
      </w:r>
      <w:proofErr w:type="spellStart"/>
      <w:r>
        <w:t>derniere</w:t>
      </w:r>
      <w:proofErr w:type="spellEnd"/>
      <w:r>
        <w:t xml:space="preserve"> dans la tour Eifel en courant dans les escaliers. Il </w:t>
      </w:r>
      <w:proofErr w:type="spellStart"/>
      <w:r>
        <w:t>pretend</w:t>
      </w:r>
      <w:proofErr w:type="spellEnd"/>
      <w:r>
        <w:t xml:space="preserve"> avoir mis 7 mn pour atteindre le 1</w:t>
      </w:r>
      <w:r>
        <w:rPr>
          <w:sz w:val="12"/>
          <w:szCs w:val="12"/>
        </w:rPr>
        <w:t xml:space="preserve">er </w:t>
      </w:r>
      <w:proofErr w:type="spellStart"/>
      <w:r>
        <w:t>etage</w:t>
      </w:r>
      <w:proofErr w:type="spellEnd"/>
      <w:r>
        <w:t xml:space="preserve">. Il a alors pris une photo avec son </w:t>
      </w:r>
      <w:proofErr w:type="spellStart"/>
      <w:r>
        <w:t>telephone</w:t>
      </w:r>
      <w:proofErr w:type="spellEnd"/>
      <w:r>
        <w:t xml:space="preserve"> portable, son fameux vieux Nexus 5 a l</w:t>
      </w:r>
      <w:r>
        <w:rPr>
          <w:rFonts w:hint="eastAsia"/>
        </w:rPr>
        <w:t>’</w:t>
      </w:r>
      <w:proofErr w:type="spellStart"/>
      <w:r>
        <w:t>ecran</w:t>
      </w:r>
      <w:proofErr w:type="spellEnd"/>
      <w:r>
        <w:t xml:space="preserve"> tout raye. Il est alors reparti </w:t>
      </w:r>
      <w:proofErr w:type="spellStart"/>
      <w:r>
        <w:t>immediatement</w:t>
      </w:r>
      <w:proofErr w:type="spellEnd"/>
      <w:r>
        <w:t xml:space="preserve"> et a pris une photo 5 mn plus tard sur la terrasse du 2</w:t>
      </w:r>
      <w:r>
        <w:rPr>
          <w:sz w:val="12"/>
          <w:szCs w:val="12"/>
        </w:rPr>
        <w:t xml:space="preserve">eme </w:t>
      </w:r>
      <w:proofErr w:type="spellStart"/>
      <w:r>
        <w:t>etage</w:t>
      </w:r>
      <w:proofErr w:type="spellEnd"/>
      <w:r>
        <w:t>.</w:t>
      </w:r>
    </w:p>
    <w:p w14:paraId="1648403D" w14:textId="404D3436" w:rsidR="00206A5A" w:rsidRDefault="00206A5A" w:rsidP="00206A5A">
      <w:pPr>
        <w:rPr>
          <w:rFonts w:ascii="Calibri" w:eastAsia="Calibri" w:hAnsi="Calibri" w:cs="Calibri"/>
          <w:b/>
        </w:rPr>
      </w:pPr>
      <w:r>
        <w:t xml:space="preserve">Pour prouver ses dires, il vous a </w:t>
      </w:r>
      <w:proofErr w:type="spellStart"/>
      <w:r>
        <w:t>envoye</w:t>
      </w:r>
      <w:proofErr w:type="spellEnd"/>
      <w:r>
        <w:t xml:space="preserve"> les deux photos : eifelletagel1.jpg et eifelletagel2.jpg</w:t>
      </w:r>
    </w:p>
    <w:p w14:paraId="32DA3965" w14:textId="77777777" w:rsidR="00206A5A" w:rsidRDefault="00206A5A" w:rsidP="00206A5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Bold" w:eastAsiaTheme="minorEastAsia" w:hAnsi="NimbusSansLBold" w:cs="NimbusSansLBold"/>
          <w:b/>
          <w:bCs/>
          <w:color w:val="auto"/>
          <w:sz w:val="22"/>
        </w:rPr>
      </w:pPr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t>I</w:t>
      </w:r>
      <w:r>
        <w:rPr>
          <w:rFonts w:ascii="NimbusSansLBold" w:eastAsiaTheme="minorEastAsia" w:hAnsi="NimbusSansLBold" w:cs="NimbusSansLBold"/>
          <w:b/>
          <w:bCs/>
          <w:color w:val="auto"/>
          <w:sz w:val="22"/>
        </w:rPr>
        <w:t>NVESTIGATION</w:t>
      </w:r>
    </w:p>
    <w:p w14:paraId="78D8A83C" w14:textId="10C829A1" w:rsidR="00206A5A" w:rsidRDefault="00206A5A" w:rsidP="00206A5A">
      <w:r>
        <w:t xml:space="preserve">En analysant les </w:t>
      </w:r>
      <w:proofErr w:type="spellStart"/>
      <w:r>
        <w:t>metadonnees</w:t>
      </w:r>
      <w:proofErr w:type="spellEnd"/>
      <w:r>
        <w:t xml:space="preserve"> des photos, </w:t>
      </w:r>
      <w:proofErr w:type="spellStart"/>
      <w:r>
        <w:t>verifer</w:t>
      </w:r>
      <w:proofErr w:type="spellEnd"/>
      <w:r>
        <w:t xml:space="preserve"> les </w:t>
      </w:r>
      <w:r w:rsidR="00741B7A">
        <w:t>affirmations</w:t>
      </w:r>
      <w:r>
        <w:t xml:space="preserve"> d</w:t>
      </w:r>
      <w:r>
        <w:rPr>
          <w:rFonts w:hint="eastAsia"/>
        </w:rPr>
        <w:t>’</w:t>
      </w:r>
      <w:r>
        <w:t>Arthur, notamment :</w:t>
      </w:r>
    </w:p>
    <w:p w14:paraId="2ABB101E" w14:textId="7014B6E7" w:rsidR="00206A5A" w:rsidRDefault="00206A5A" w:rsidP="00206A5A">
      <w:r>
        <w:t>S</w:t>
      </w:r>
      <w:r>
        <w:rPr>
          <w:rFonts w:hint="eastAsia"/>
        </w:rPr>
        <w:t>’</w:t>
      </w:r>
      <w:r>
        <w:t xml:space="preserve">est-il rendu </w:t>
      </w:r>
      <w:proofErr w:type="spellStart"/>
      <w:proofErr w:type="gramStart"/>
      <w:r>
        <w:t>a</w:t>
      </w:r>
      <w:proofErr w:type="spellEnd"/>
      <w:proofErr w:type="gramEnd"/>
      <w:r>
        <w:t xml:space="preserve"> la Tour Eifel ?</w:t>
      </w:r>
    </w:p>
    <w:p w14:paraId="65B9A544" w14:textId="7CAFF8D5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E9F08E" w14:textId="67772C75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F18408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660E5C" w14:textId="1909D439" w:rsidR="00206A5A" w:rsidRDefault="00206A5A" w:rsidP="00206A5A">
      <w:proofErr w:type="spellStart"/>
      <w:r>
        <w:t>Etait</w:t>
      </w:r>
      <w:proofErr w:type="spellEnd"/>
      <w:r>
        <w:t xml:space="preserve">-ce la semaine </w:t>
      </w:r>
      <w:proofErr w:type="spellStart"/>
      <w:r>
        <w:t>derniere</w:t>
      </w:r>
      <w:proofErr w:type="spellEnd"/>
      <w:r>
        <w:t xml:space="preserve"> ?</w:t>
      </w:r>
    </w:p>
    <w:p w14:paraId="24AFC218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5C8D3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E5F050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1F493A" w14:textId="77777777" w:rsidR="00206A5A" w:rsidRDefault="00206A5A" w:rsidP="00206A5A"/>
    <w:p w14:paraId="1741D9DC" w14:textId="664516D1" w:rsidR="00206A5A" w:rsidRDefault="00206A5A" w:rsidP="00206A5A">
      <w:r>
        <w:t xml:space="preserve">Est-ce bien son </w:t>
      </w:r>
      <w:proofErr w:type="spellStart"/>
      <w:r>
        <w:t>telephone</w:t>
      </w:r>
      <w:proofErr w:type="spellEnd"/>
      <w:r>
        <w:t xml:space="preserve"> qui a pris ces photos ?</w:t>
      </w:r>
    </w:p>
    <w:p w14:paraId="19DBA008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970B08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EE741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894471" w14:textId="77777777" w:rsidR="00206A5A" w:rsidRDefault="00206A5A" w:rsidP="00206A5A"/>
    <w:p w14:paraId="68EB440B" w14:textId="3030D917" w:rsidR="00206A5A" w:rsidRDefault="00206A5A" w:rsidP="00206A5A">
      <w:pPr>
        <w:rPr>
          <w:rFonts w:ascii="Calibri" w:eastAsia="Calibri" w:hAnsi="Calibri" w:cs="Calibri"/>
          <w:b/>
        </w:rPr>
      </w:pPr>
      <w:r>
        <w:t xml:space="preserve">A-t-il </w:t>
      </w:r>
      <w:proofErr w:type="spellStart"/>
      <w:r>
        <w:t>ete</w:t>
      </w:r>
      <w:proofErr w:type="spellEnd"/>
      <w:r>
        <w:t xml:space="preserve"> aussi rapide qu</w:t>
      </w:r>
      <w:r>
        <w:rPr>
          <w:rFonts w:eastAsiaTheme="minorEastAsia"/>
        </w:rPr>
        <w:t>’</w:t>
      </w:r>
      <w:r>
        <w:t>il le prétend dans les escaliers ?</w:t>
      </w:r>
    </w:p>
    <w:p w14:paraId="5C0C7D59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31B6EA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432B51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9A6CBB" w14:textId="77777777" w:rsidR="00206A5A" w:rsidRDefault="00206A5A" w:rsidP="00206A5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Bold" w:eastAsiaTheme="minorEastAsia" w:hAnsi="NimbusSansLBold" w:cs="NimbusSansLBold"/>
          <w:b/>
          <w:bCs/>
          <w:color w:val="auto"/>
          <w:sz w:val="22"/>
        </w:rPr>
      </w:pPr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t>A</w:t>
      </w:r>
      <w:r>
        <w:rPr>
          <w:rFonts w:ascii="NimbusSansLBold" w:eastAsiaTheme="minorEastAsia" w:hAnsi="NimbusSansLBold" w:cs="NimbusSansLBold"/>
          <w:b/>
          <w:bCs/>
          <w:color w:val="auto"/>
          <w:sz w:val="22"/>
        </w:rPr>
        <w:t>RTHUR VOUS MET LA PRESSION</w:t>
      </w:r>
    </w:p>
    <w:p w14:paraId="3983AE2B" w14:textId="019F4192" w:rsidR="00C74013" w:rsidRDefault="00206A5A" w:rsidP="00206A5A">
      <w:proofErr w:type="spellStart"/>
      <w:r>
        <w:t>Malgre</w:t>
      </w:r>
      <w:proofErr w:type="spellEnd"/>
      <w:r>
        <w:t xml:space="preserve"> ses </w:t>
      </w:r>
      <w:proofErr w:type="spellStart"/>
      <w:r>
        <w:t>defauts</w:t>
      </w:r>
      <w:proofErr w:type="spellEnd"/>
      <w:r>
        <w:t>, Arthur reste attachant. Et c</w:t>
      </w:r>
      <w:r>
        <w:rPr>
          <w:rFonts w:hint="eastAsia"/>
        </w:rPr>
        <w:t>’</w:t>
      </w:r>
      <w:r>
        <w:t xml:space="preserve">est un vrai passionne de sciences. Il est tout fer de son vieux </w:t>
      </w:r>
      <w:proofErr w:type="spellStart"/>
      <w:r>
        <w:t>telephone</w:t>
      </w:r>
      <w:proofErr w:type="spellEnd"/>
      <w:r>
        <w:t xml:space="preserve">, car il est </w:t>
      </w:r>
      <w:proofErr w:type="spellStart"/>
      <w:r>
        <w:t>equipe</w:t>
      </w:r>
      <w:proofErr w:type="spellEnd"/>
      <w:r>
        <w:t xml:space="preserve"> d</w:t>
      </w:r>
      <w:r>
        <w:rPr>
          <w:rFonts w:hint="eastAsia"/>
        </w:rPr>
        <w:t>’</w:t>
      </w:r>
      <w:r>
        <w:t xml:space="preserve">un capteur de pression. Il a pu mesurer la pression </w:t>
      </w:r>
      <w:proofErr w:type="spellStart"/>
      <w:r>
        <w:t>atmospherique</w:t>
      </w:r>
      <w:proofErr w:type="spellEnd"/>
      <w:r>
        <w:t xml:space="preserve"> au pied de la tour ainsi </w:t>
      </w:r>
      <w:proofErr w:type="spellStart"/>
      <w:r>
        <w:t>qu</w:t>
      </w:r>
      <w:proofErr w:type="spellEnd"/>
      <w:r>
        <w:rPr>
          <w:rFonts w:hint="eastAsia"/>
        </w:rPr>
        <w:t>’</w:t>
      </w:r>
      <w:r>
        <w:t xml:space="preserve">aux 2 </w:t>
      </w:r>
      <w:proofErr w:type="spellStart"/>
      <w:r>
        <w:t>etages</w:t>
      </w:r>
      <w:proofErr w:type="spellEnd"/>
      <w:r>
        <w:t xml:space="preserve"> </w:t>
      </w:r>
      <w:proofErr w:type="spellStart"/>
      <w:r>
        <w:t>qu</w:t>
      </w:r>
      <w:proofErr w:type="spellEnd"/>
      <w:r>
        <w:rPr>
          <w:rFonts w:hint="eastAsia"/>
        </w:rPr>
        <w:t>’</w:t>
      </w:r>
      <w:r>
        <w:t>il a visite :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3214"/>
        <w:gridCol w:w="3433"/>
      </w:tblGrid>
      <w:tr w:rsidR="00206A5A" w:rsidRPr="00206A5A" w14:paraId="7A3025C4" w14:textId="77777777" w:rsidTr="00206A5A">
        <w:trPr>
          <w:trHeight w:val="403"/>
          <w:jc w:val="center"/>
        </w:trPr>
        <w:tc>
          <w:tcPr>
            <w:tcW w:w="3214" w:type="dxa"/>
            <w:vAlign w:val="center"/>
          </w:tcPr>
          <w:p w14:paraId="792583AF" w14:textId="6F4CB513" w:rsidR="00206A5A" w:rsidRPr="00206A5A" w:rsidRDefault="00206A5A" w:rsidP="00206A5A">
            <w:pPr>
              <w:pStyle w:val="TableParagraph"/>
              <w:ind w:left="863" w:right="771"/>
              <w:rPr>
                <w:rFonts w:ascii="DejaVu Sans" w:hAnsi="DejaVu Sans" w:cs="DejaVu Sans"/>
                <w:sz w:val="20"/>
              </w:rPr>
            </w:pPr>
            <w:r w:rsidRPr="00206A5A">
              <w:rPr>
                <w:rFonts w:ascii="DejaVu Sans" w:hAnsi="DejaVu Sans" w:cs="DejaVu Sans"/>
                <w:sz w:val="20"/>
              </w:rPr>
              <w:t xml:space="preserve">Sur </w:t>
            </w:r>
            <w:proofErr w:type="spellStart"/>
            <w:r w:rsidRPr="00206A5A">
              <w:rPr>
                <w:rFonts w:ascii="DejaVu Sans" w:hAnsi="DejaVu Sans" w:cs="DejaVu Sans"/>
                <w:sz w:val="20"/>
              </w:rPr>
              <w:t>l’esplanade</w:t>
            </w:r>
            <w:proofErr w:type="spellEnd"/>
          </w:p>
        </w:tc>
        <w:tc>
          <w:tcPr>
            <w:tcW w:w="3214" w:type="dxa"/>
            <w:vAlign w:val="center"/>
          </w:tcPr>
          <w:p w14:paraId="2F39C756" w14:textId="04231567" w:rsidR="00206A5A" w:rsidRPr="00206A5A" w:rsidRDefault="00206A5A" w:rsidP="00206A5A">
            <w:pPr>
              <w:pStyle w:val="TableParagraph"/>
              <w:ind w:left="864" w:right="771"/>
              <w:rPr>
                <w:rFonts w:ascii="DejaVu Sans" w:hAnsi="DejaVu Sans" w:cs="DejaVu Sans"/>
                <w:sz w:val="20"/>
              </w:rPr>
            </w:pPr>
            <w:r w:rsidRPr="00206A5A">
              <w:rPr>
                <w:rFonts w:ascii="DejaVu Sans" w:hAnsi="DejaVu Sans" w:cs="DejaVu Sans"/>
                <w:sz w:val="20"/>
              </w:rPr>
              <w:t>Premier étage</w:t>
            </w:r>
          </w:p>
        </w:tc>
        <w:tc>
          <w:tcPr>
            <w:tcW w:w="3433" w:type="dxa"/>
            <w:vAlign w:val="center"/>
          </w:tcPr>
          <w:p w14:paraId="56A10455" w14:textId="7A018B51" w:rsidR="00206A5A" w:rsidRPr="00206A5A" w:rsidRDefault="00206A5A" w:rsidP="00206A5A">
            <w:pPr>
              <w:pStyle w:val="TableParagraph"/>
              <w:ind w:left="864" w:right="771"/>
              <w:rPr>
                <w:rFonts w:ascii="DejaVu Sans" w:hAnsi="DejaVu Sans" w:cs="DejaVu Sans"/>
                <w:sz w:val="20"/>
              </w:rPr>
            </w:pPr>
            <w:proofErr w:type="spellStart"/>
            <w:r w:rsidRPr="00206A5A">
              <w:rPr>
                <w:rFonts w:ascii="DejaVu Sans" w:hAnsi="DejaVu Sans" w:cs="DejaVu Sans"/>
                <w:sz w:val="20"/>
              </w:rPr>
              <w:t>Deuxième</w:t>
            </w:r>
            <w:proofErr w:type="spellEnd"/>
            <w:r w:rsidRPr="00206A5A">
              <w:rPr>
                <w:rFonts w:ascii="DejaVu Sans" w:hAnsi="DejaVu Sans" w:cs="DejaVu Sans"/>
                <w:sz w:val="20"/>
              </w:rPr>
              <w:t xml:space="preserve"> étage</w:t>
            </w:r>
          </w:p>
        </w:tc>
      </w:tr>
      <w:tr w:rsidR="00206A5A" w:rsidRPr="00206A5A" w14:paraId="6FF33503" w14:textId="77777777" w:rsidTr="00206A5A">
        <w:trPr>
          <w:trHeight w:val="402"/>
          <w:jc w:val="center"/>
        </w:trPr>
        <w:tc>
          <w:tcPr>
            <w:tcW w:w="3214" w:type="dxa"/>
            <w:vAlign w:val="center"/>
          </w:tcPr>
          <w:p w14:paraId="2425B7D5" w14:textId="1717C6B8" w:rsidR="00206A5A" w:rsidRPr="00206A5A" w:rsidRDefault="00206A5A" w:rsidP="00206A5A">
            <w:pPr>
              <w:pStyle w:val="TableParagraph"/>
              <w:ind w:left="863" w:right="771"/>
              <w:rPr>
                <w:rFonts w:ascii="DejaVu Sans" w:hAnsi="DejaVu Sans" w:cs="DejaVu Sans"/>
                <w:sz w:val="20"/>
              </w:rPr>
            </w:pPr>
            <w:r w:rsidRPr="00206A5A">
              <w:rPr>
                <w:rFonts w:ascii="DejaVu Sans" w:hAnsi="DejaVu Sans" w:cs="DejaVu Sans"/>
                <w:sz w:val="20"/>
              </w:rPr>
              <w:t>1</w:t>
            </w:r>
            <w:r>
              <w:rPr>
                <w:rFonts w:ascii="DejaVu Sans" w:hAnsi="DejaVu Sans" w:cs="DejaVu Sans"/>
                <w:sz w:val="20"/>
              </w:rPr>
              <w:t>00</w:t>
            </w:r>
            <w:r w:rsidRPr="00206A5A">
              <w:rPr>
                <w:rFonts w:ascii="DejaVu Sans" w:hAnsi="DejaVu Sans" w:cs="DejaVu Sans"/>
                <w:sz w:val="20"/>
              </w:rPr>
              <w:t>9,40hPa</w:t>
            </w:r>
          </w:p>
        </w:tc>
        <w:tc>
          <w:tcPr>
            <w:tcW w:w="3214" w:type="dxa"/>
            <w:vAlign w:val="center"/>
          </w:tcPr>
          <w:p w14:paraId="560A21F2" w14:textId="2ABCAF48" w:rsidR="00206A5A" w:rsidRPr="00206A5A" w:rsidRDefault="00206A5A" w:rsidP="00206A5A">
            <w:pPr>
              <w:pStyle w:val="TableParagraph"/>
              <w:ind w:left="863" w:right="771"/>
              <w:rPr>
                <w:rFonts w:ascii="DejaVu Sans" w:hAnsi="DejaVu Sans" w:cs="DejaVu Sans"/>
                <w:sz w:val="20"/>
              </w:rPr>
            </w:pPr>
            <w:r w:rsidRPr="00206A5A">
              <w:rPr>
                <w:rFonts w:ascii="DejaVu Sans" w:hAnsi="DejaVu Sans" w:cs="DejaVu Sans"/>
                <w:sz w:val="20"/>
              </w:rPr>
              <w:t>1</w:t>
            </w:r>
            <w:r>
              <w:rPr>
                <w:rFonts w:ascii="DejaVu Sans" w:hAnsi="DejaVu Sans" w:cs="DejaVu Sans"/>
                <w:sz w:val="20"/>
              </w:rPr>
              <w:t>00</w:t>
            </w:r>
            <w:r w:rsidRPr="00206A5A">
              <w:rPr>
                <w:rFonts w:ascii="DejaVu Sans" w:hAnsi="DejaVu Sans" w:cs="DejaVu Sans"/>
                <w:sz w:val="20"/>
              </w:rPr>
              <w:t>2,91hPa</w:t>
            </w:r>
          </w:p>
        </w:tc>
        <w:tc>
          <w:tcPr>
            <w:tcW w:w="3433" w:type="dxa"/>
            <w:vAlign w:val="center"/>
          </w:tcPr>
          <w:p w14:paraId="5DC52A43" w14:textId="49B4FD02" w:rsidR="00206A5A" w:rsidRPr="00206A5A" w:rsidRDefault="00206A5A" w:rsidP="00206A5A">
            <w:pPr>
              <w:pStyle w:val="TableParagraph"/>
              <w:ind w:left="864" w:right="771"/>
              <w:rPr>
                <w:rFonts w:ascii="DejaVu Sans" w:hAnsi="DejaVu Sans" w:cs="DejaVu Sans"/>
                <w:sz w:val="20"/>
              </w:rPr>
            </w:pPr>
            <w:r>
              <w:rPr>
                <w:rFonts w:ascii="DejaVu Sans" w:hAnsi="DejaVu Sans" w:cs="DejaVu Sans"/>
                <w:sz w:val="20"/>
              </w:rPr>
              <w:t>99</w:t>
            </w:r>
            <w:r w:rsidRPr="00206A5A">
              <w:rPr>
                <w:rFonts w:ascii="DejaVu Sans" w:hAnsi="DejaVu Sans" w:cs="DejaVu Sans"/>
                <w:sz w:val="20"/>
              </w:rPr>
              <w:t>6,24hPa</w:t>
            </w:r>
          </w:p>
        </w:tc>
      </w:tr>
    </w:tbl>
    <w:p w14:paraId="41330F5A" w14:textId="0BE5E5E9" w:rsidR="00206A5A" w:rsidRDefault="00206A5A" w:rsidP="00206A5A">
      <w:pPr>
        <w:rPr>
          <w:b/>
          <w:bCs/>
        </w:rPr>
      </w:pPr>
      <w:r w:rsidRPr="00206A5A">
        <w:rPr>
          <w:b/>
          <w:bCs/>
        </w:rPr>
        <w:t xml:space="preserve">Arthur vous met au déf </w:t>
      </w:r>
      <w:proofErr w:type="spellStart"/>
      <w:r w:rsidRPr="00206A5A">
        <w:rPr>
          <w:b/>
          <w:bCs/>
        </w:rPr>
        <w:t>dden</w:t>
      </w:r>
      <w:proofErr w:type="spellEnd"/>
      <w:r w:rsidRPr="00206A5A">
        <w:rPr>
          <w:b/>
          <w:bCs/>
        </w:rPr>
        <w:t xml:space="preserve"> déduire la hauteur entre le 1</w:t>
      </w:r>
      <w:r w:rsidRPr="00206A5A">
        <w:rPr>
          <w:b/>
          <w:bCs/>
          <w:sz w:val="12"/>
          <w:szCs w:val="12"/>
        </w:rPr>
        <w:t xml:space="preserve">er </w:t>
      </w:r>
      <w:r w:rsidRPr="00206A5A">
        <w:rPr>
          <w:b/>
          <w:bCs/>
        </w:rPr>
        <w:t>et le 2</w:t>
      </w:r>
      <w:r w:rsidRPr="00206A5A">
        <w:rPr>
          <w:b/>
          <w:bCs/>
          <w:sz w:val="12"/>
          <w:szCs w:val="12"/>
        </w:rPr>
        <w:t xml:space="preserve">ème </w:t>
      </w:r>
      <w:r w:rsidRPr="00206A5A">
        <w:rPr>
          <w:b/>
          <w:bCs/>
        </w:rPr>
        <w:t>étage de la tour emblématique.</w:t>
      </w:r>
    </w:p>
    <w:p w14:paraId="0DB1E00F" w14:textId="1ADE1DA8" w:rsidR="00206A5A" w:rsidRDefault="00206A5A" w:rsidP="00206A5A"/>
    <w:p w14:paraId="5624842E" w14:textId="6D2E5A08" w:rsidR="00206A5A" w:rsidRDefault="00206A5A" w:rsidP="00206A5A">
      <w:r>
        <w:lastRenderedPageBreak/>
        <w:t>Vous n</w:t>
      </w:r>
      <w:r>
        <w:rPr>
          <w:rFonts w:hint="eastAsia"/>
        </w:rPr>
        <w:t>’</w:t>
      </w:r>
      <w:proofErr w:type="spellStart"/>
      <w:r>
        <w:t>etes</w:t>
      </w:r>
      <w:proofErr w:type="spellEnd"/>
      <w:r>
        <w:t xml:space="preserve"> pas aussi brillant </w:t>
      </w:r>
      <w:proofErr w:type="spellStart"/>
      <w:r>
        <w:t>qu</w:t>
      </w:r>
      <w:proofErr w:type="spellEnd"/>
      <w:r>
        <w:rPr>
          <w:rFonts w:hint="eastAsia"/>
        </w:rPr>
        <w:t>’</w:t>
      </w:r>
      <w:r>
        <w:t xml:space="preserve">Arthur, mais vous comptez bien relever le </w:t>
      </w:r>
      <w:proofErr w:type="spellStart"/>
      <w:r>
        <w:t>def</w:t>
      </w:r>
      <w:proofErr w:type="spellEnd"/>
      <w:r>
        <w:t xml:space="preserve">. Apres avoir </w:t>
      </w:r>
      <w:proofErr w:type="spellStart"/>
      <w:r>
        <w:t>feuillete</w:t>
      </w:r>
      <w:proofErr w:type="spellEnd"/>
      <w:r>
        <w:t xml:space="preserve"> un manuel de physique, vous avez </w:t>
      </w:r>
      <w:proofErr w:type="spellStart"/>
      <w:r>
        <w:t>recupere</w:t>
      </w:r>
      <w:proofErr w:type="spellEnd"/>
      <w:r>
        <w:t xml:space="preserve"> les informations suivantes :</w:t>
      </w:r>
    </w:p>
    <w:p w14:paraId="2640C74A" w14:textId="5260C164" w:rsidR="00206A5A" w:rsidRDefault="00206A5A" w:rsidP="00206A5A">
      <w:r>
        <w:rPr>
          <w:rFonts w:ascii="NimbusSansLBoldItalic" w:eastAsiaTheme="minorEastAsia" w:hAnsi="NimbusSansLBoldItalic" w:cs="NimbusSansLBoldItalic"/>
          <w:b/>
          <w:bCs/>
          <w:i/>
          <w:iCs/>
          <w:color w:val="auto"/>
          <w:sz w:val="20"/>
          <w:szCs w:val="20"/>
        </w:rPr>
        <w:t>Document 1 : masse volumique de l’air en fonction de la température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388"/>
        <w:gridCol w:w="1388"/>
        <w:gridCol w:w="1388"/>
        <w:gridCol w:w="1388"/>
        <w:gridCol w:w="1388"/>
        <w:gridCol w:w="1388"/>
      </w:tblGrid>
      <w:tr w:rsidR="00206A5A" w:rsidRPr="00206A5A" w14:paraId="1EA87D52" w14:textId="77777777" w:rsidTr="00B853EC">
        <w:trPr>
          <w:trHeight w:val="402"/>
          <w:jc w:val="center"/>
        </w:trPr>
        <w:tc>
          <w:tcPr>
            <w:tcW w:w="1799" w:type="dxa"/>
          </w:tcPr>
          <w:p w14:paraId="4AE4A871" w14:textId="77777777" w:rsidR="00206A5A" w:rsidRPr="00206A5A" w:rsidRDefault="00206A5A" w:rsidP="00B853EC">
            <w:r w:rsidRPr="00206A5A">
              <w:t>θ(°C)</w:t>
            </w:r>
          </w:p>
        </w:tc>
        <w:tc>
          <w:tcPr>
            <w:tcW w:w="1388" w:type="dxa"/>
          </w:tcPr>
          <w:p w14:paraId="411EE2CC" w14:textId="77777777" w:rsidR="00206A5A" w:rsidRPr="00206A5A" w:rsidRDefault="00206A5A" w:rsidP="00B853EC">
            <w:r w:rsidRPr="00206A5A">
              <w:t>10</w:t>
            </w:r>
          </w:p>
        </w:tc>
        <w:tc>
          <w:tcPr>
            <w:tcW w:w="1388" w:type="dxa"/>
          </w:tcPr>
          <w:p w14:paraId="58EF8D97" w14:textId="77777777" w:rsidR="00206A5A" w:rsidRPr="00206A5A" w:rsidRDefault="00206A5A" w:rsidP="00B853EC">
            <w:r w:rsidRPr="00206A5A">
              <w:t>15</w:t>
            </w:r>
          </w:p>
        </w:tc>
        <w:tc>
          <w:tcPr>
            <w:tcW w:w="1388" w:type="dxa"/>
          </w:tcPr>
          <w:p w14:paraId="7917BFC1" w14:textId="77777777" w:rsidR="00206A5A" w:rsidRPr="00206A5A" w:rsidRDefault="00206A5A" w:rsidP="00B853EC">
            <w:r w:rsidRPr="00206A5A">
              <w:t>20</w:t>
            </w:r>
          </w:p>
        </w:tc>
        <w:tc>
          <w:tcPr>
            <w:tcW w:w="1388" w:type="dxa"/>
          </w:tcPr>
          <w:p w14:paraId="1F245084" w14:textId="77777777" w:rsidR="00206A5A" w:rsidRPr="00206A5A" w:rsidRDefault="00206A5A" w:rsidP="00B853EC">
            <w:r w:rsidRPr="00206A5A">
              <w:t>25</w:t>
            </w:r>
          </w:p>
        </w:tc>
        <w:tc>
          <w:tcPr>
            <w:tcW w:w="1388" w:type="dxa"/>
          </w:tcPr>
          <w:p w14:paraId="4F31A61A" w14:textId="77777777" w:rsidR="00206A5A" w:rsidRPr="00206A5A" w:rsidRDefault="00206A5A" w:rsidP="00B853EC">
            <w:r w:rsidRPr="00206A5A">
              <w:t>30</w:t>
            </w:r>
          </w:p>
        </w:tc>
        <w:tc>
          <w:tcPr>
            <w:tcW w:w="1388" w:type="dxa"/>
          </w:tcPr>
          <w:p w14:paraId="3EBE1E98" w14:textId="77777777" w:rsidR="00206A5A" w:rsidRPr="00206A5A" w:rsidRDefault="00206A5A" w:rsidP="00B853EC">
            <w:r w:rsidRPr="00206A5A">
              <w:t>35</w:t>
            </w:r>
          </w:p>
        </w:tc>
      </w:tr>
      <w:tr w:rsidR="00206A5A" w:rsidRPr="00206A5A" w14:paraId="5152FB58" w14:textId="77777777" w:rsidTr="00B853EC">
        <w:trPr>
          <w:trHeight w:val="402"/>
          <w:jc w:val="center"/>
        </w:trPr>
        <w:tc>
          <w:tcPr>
            <w:tcW w:w="1799" w:type="dxa"/>
          </w:tcPr>
          <w:p w14:paraId="40DC6CEF" w14:textId="77777777" w:rsidR="00206A5A" w:rsidRPr="00206A5A" w:rsidRDefault="00206A5A" w:rsidP="00B853EC">
            <w:r w:rsidRPr="00206A5A">
              <w:t>ρ(kg/m3)</w:t>
            </w:r>
          </w:p>
        </w:tc>
        <w:tc>
          <w:tcPr>
            <w:tcW w:w="1388" w:type="dxa"/>
          </w:tcPr>
          <w:p w14:paraId="634BE4DD" w14:textId="77777777" w:rsidR="00206A5A" w:rsidRPr="00206A5A" w:rsidRDefault="00206A5A" w:rsidP="00B853EC">
            <w:pPr>
              <w:rPr>
                <w:b/>
              </w:rPr>
            </w:pPr>
            <w:r w:rsidRPr="00206A5A">
              <w:t>1,24</w:t>
            </w:r>
            <w:r>
              <w:t>6</w:t>
            </w:r>
          </w:p>
        </w:tc>
        <w:tc>
          <w:tcPr>
            <w:tcW w:w="1388" w:type="dxa"/>
          </w:tcPr>
          <w:p w14:paraId="7197DC88" w14:textId="77777777" w:rsidR="00206A5A" w:rsidRPr="00206A5A" w:rsidRDefault="00206A5A" w:rsidP="00B853EC">
            <w:r w:rsidRPr="00206A5A">
              <w:t>1,</w:t>
            </w:r>
            <w:r>
              <w:t>2</w:t>
            </w:r>
            <w:r w:rsidRPr="00206A5A">
              <w:t>50</w:t>
            </w:r>
          </w:p>
        </w:tc>
        <w:tc>
          <w:tcPr>
            <w:tcW w:w="1388" w:type="dxa"/>
          </w:tcPr>
          <w:p w14:paraId="69F43CF9" w14:textId="77777777" w:rsidR="00206A5A" w:rsidRPr="00206A5A" w:rsidRDefault="00206A5A" w:rsidP="00B853EC">
            <w:r w:rsidRPr="00206A5A">
              <w:t>1,204</w:t>
            </w:r>
          </w:p>
        </w:tc>
        <w:tc>
          <w:tcPr>
            <w:tcW w:w="1388" w:type="dxa"/>
          </w:tcPr>
          <w:p w14:paraId="59D40821" w14:textId="77777777" w:rsidR="00206A5A" w:rsidRPr="00206A5A" w:rsidRDefault="00206A5A" w:rsidP="00B853EC">
            <w:r w:rsidRPr="00206A5A">
              <w:t>1,183</w:t>
            </w:r>
          </w:p>
        </w:tc>
        <w:tc>
          <w:tcPr>
            <w:tcW w:w="1388" w:type="dxa"/>
          </w:tcPr>
          <w:p w14:paraId="3648B481" w14:textId="77777777" w:rsidR="00206A5A" w:rsidRPr="00206A5A" w:rsidRDefault="00206A5A" w:rsidP="00B853EC">
            <w:pPr>
              <w:rPr>
                <w:b/>
              </w:rPr>
            </w:pPr>
            <w:r w:rsidRPr="00206A5A">
              <w:t>1,16</w:t>
            </w:r>
            <w:r>
              <w:t>4</w:t>
            </w:r>
          </w:p>
        </w:tc>
        <w:tc>
          <w:tcPr>
            <w:tcW w:w="1388" w:type="dxa"/>
          </w:tcPr>
          <w:p w14:paraId="1E417C87" w14:textId="77777777" w:rsidR="00206A5A" w:rsidRPr="00206A5A" w:rsidRDefault="00206A5A" w:rsidP="00B853EC">
            <w:pPr>
              <w:rPr>
                <w:b/>
              </w:rPr>
            </w:pPr>
            <w:r w:rsidRPr="00206A5A">
              <w:t>1,14</w:t>
            </w:r>
            <w:r>
              <w:t>5</w:t>
            </w:r>
          </w:p>
        </w:tc>
      </w:tr>
    </w:tbl>
    <w:p w14:paraId="350BBD8D" w14:textId="0227B06C" w:rsidR="00206A5A" w:rsidRDefault="00206A5A" w:rsidP="00206A5A"/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5824"/>
        <w:gridCol w:w="4931"/>
      </w:tblGrid>
      <w:tr w:rsidR="00206A5A" w14:paraId="2B23038E" w14:textId="77777777" w:rsidTr="00772BBC">
        <w:tc>
          <w:tcPr>
            <w:tcW w:w="5824" w:type="dxa"/>
          </w:tcPr>
          <w:p w14:paraId="6419C9A0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BoldItalic" w:eastAsiaTheme="minorEastAsia" w:hAnsi="NimbusSansLBoldItalic" w:cs="NimbusSansLBoldItalic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NimbusSansLBoldItalic" w:eastAsiaTheme="minorEastAsia" w:hAnsi="NimbusSansLBoldItalic" w:cs="NimbusSansLBoldItalic"/>
                <w:b/>
                <w:bCs/>
                <w:i/>
                <w:iCs/>
                <w:color w:val="auto"/>
                <w:sz w:val="20"/>
                <w:szCs w:val="20"/>
              </w:rPr>
              <w:t>Document 2 : variation de l’altitude en fonction de la pression</w:t>
            </w:r>
          </w:p>
          <w:p w14:paraId="0893A161" w14:textId="05F363E8" w:rsidR="00206A5A" w:rsidRDefault="00206A5A" w:rsidP="00772BBC">
            <w:r>
              <w:t>La hauteur h entre un point A et un point B situe au-dessus de A peut s</w:t>
            </w:r>
            <w:r>
              <w:rPr>
                <w:rFonts w:hint="eastAsia"/>
              </w:rPr>
              <w:t>’</w:t>
            </w:r>
            <w:r>
              <w:t>exprimer par la relation suivante :</w:t>
            </w:r>
          </w:p>
          <w:p w14:paraId="5EF70EAA" w14:textId="782339D0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NimbusSansLRegular" w:hAnsi="Cambria Math" w:cs="NimbusSansLRegular"/>
                    <w:color w:val="auto"/>
                    <w:sz w:val="20"/>
                    <w:szCs w:val="20"/>
                  </w:rPr>
                  <m:t>h</m:t>
                </m:r>
                <m:r>
                  <w:rPr>
                    <w:rFonts w:ascii="Cambria Math" w:eastAsiaTheme="minorEastAsia" w:hAnsi="Cambria Math" w:cs="OpenSymbol"/>
                    <w:color w:val="auto"/>
                    <w:sz w:val="20"/>
                    <w:szCs w:val="20"/>
                  </w:rPr>
                  <m:t>=</m:t>
                </m:r>
                <m:r>
                  <w:rPr>
                    <w:rFonts w:ascii="Cambria Math" w:eastAsia="NimbusSansLRegular" w:hAnsi="Cambria Math" w:cs="NimbusSansLRegular"/>
                    <w:color w:val="auto"/>
                    <w:sz w:val="20"/>
                    <w:szCs w:val="20"/>
                  </w:rPr>
                  <m:t>P</m:t>
                </m:r>
                <m:r>
                  <w:rPr>
                    <w:rFonts w:ascii="Cambria Math" w:eastAsia="NimbusSansLRegular" w:hAnsi="Cambria Math" w:cs="NimbusSansLRegular"/>
                    <w:color w:val="auto"/>
                    <w:sz w:val="12"/>
                    <w:szCs w:val="12"/>
                  </w:rPr>
                  <m:t>A</m:t>
                </m:r>
                <m:r>
                  <w:rPr>
                    <w:rFonts w:ascii="Cambria Math" w:eastAsiaTheme="minorEastAsia" w:hAnsi="Cambria Math" w:cs="OpenSymbol"/>
                    <w:color w:val="auto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="NimbusSansLRegular" w:hAnsi="Cambria Math" w:cs="NimbusSansLRegular"/>
                        <w:i/>
                        <w:color w:val="auto"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eastAsia="NimbusSansLRegular" w:hAnsi="Cambria Math" w:cs="NimbusSansLRegular"/>
                        <w:color w:val="auto"/>
                        <w:sz w:val="20"/>
                        <w:szCs w:val="20"/>
                      </w:rPr>
                      <m:t>P</m:t>
                    </m:r>
                    <m:r>
                      <w:rPr>
                        <w:rFonts w:ascii="Cambria Math" w:eastAsia="NimbusSansLRegular" w:hAnsi="Cambria Math" w:cs="NimbusSansLRegular"/>
                        <w:color w:val="auto"/>
                        <w:sz w:val="12"/>
                        <w:szCs w:val="12"/>
                      </w:rPr>
                      <m:t>B</m:t>
                    </m:r>
                    <m:ctrlPr>
                      <w:rPr>
                        <w:rFonts w:ascii="Cambria Math" w:eastAsiaTheme="minorEastAsia" w:hAnsi="Cambria Math" w:cs="OpenSymbol"/>
                        <w:i/>
                        <w:color w:val="auto"/>
                        <w:sz w:val="20"/>
                        <w:szCs w:val="20"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 w:cs="OpenSymbol"/>
                        <w:color w:val="auto"/>
                        <w:sz w:val="20"/>
                        <w:szCs w:val="20"/>
                      </w:rPr>
                      <m:t>ρ×</m:t>
                    </m:r>
                    <m:r>
                      <w:rPr>
                        <w:rFonts w:ascii="Cambria Math" w:eastAsia="NimbusSansLRegular" w:hAnsi="Cambria Math" w:cs="NimbusSansLRegular"/>
                        <w:color w:val="auto"/>
                        <w:sz w:val="20"/>
                        <w:szCs w:val="20"/>
                      </w:rPr>
                      <m:t>g</m:t>
                    </m:r>
                  </m:den>
                </m:f>
              </m:oMath>
            </m:oMathPara>
          </w:p>
          <w:p w14:paraId="46FA83F9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g</w:t>
            </w:r>
            <w:proofErr w:type="gramEnd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 xml:space="preserve"> = 9,81 N/kg est l</w:t>
            </w:r>
            <w:r>
              <w:rPr>
                <w:rFonts w:ascii="NimbusSansLRegular" w:eastAsia="NimbusSansLRegular" w:hAnsi="NimbusSansLBoldItalic" w:cs="NimbusSansLRegular" w:hint="eastAsia"/>
                <w:color w:val="auto"/>
                <w:sz w:val="20"/>
                <w:szCs w:val="20"/>
              </w:rPr>
              <w:t>’</w:t>
            </w:r>
            <w:proofErr w:type="spellStart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intensite</w:t>
            </w:r>
            <w:proofErr w:type="spellEnd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 xml:space="preserve"> de la pesanteur</w:t>
            </w:r>
          </w:p>
          <w:p w14:paraId="13A5B6BC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h</w:t>
            </w:r>
            <w:proofErr w:type="gramEnd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 xml:space="preserve"> est en m</w:t>
            </w:r>
          </w:p>
          <w:p w14:paraId="57600484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P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12"/>
                <w:szCs w:val="12"/>
              </w:rPr>
              <w:t xml:space="preserve">A 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et P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12"/>
                <w:szCs w:val="12"/>
              </w:rPr>
              <w:t xml:space="preserve">B 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sont la pression de l</w:t>
            </w:r>
            <w:r>
              <w:rPr>
                <w:rFonts w:ascii="NimbusSansLRegular" w:eastAsia="NimbusSansLRegular" w:hAnsi="NimbusSansLBoldItalic" w:cs="NimbusSansLRegular" w:hint="eastAsia"/>
                <w:color w:val="auto"/>
                <w:sz w:val="20"/>
                <w:szCs w:val="20"/>
              </w:rPr>
              <w:t>’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air en A et en B en pascal (Pa)</w:t>
            </w:r>
          </w:p>
          <w:p w14:paraId="199A1AF7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1 hPa = 100 Pa</w:t>
            </w:r>
          </w:p>
          <w:p w14:paraId="0F637302" w14:textId="4809357F" w:rsidR="00206A5A" w:rsidRDefault="00206A5A" w:rsidP="00206A5A">
            <w:pPr>
              <w:ind w:left="0" w:firstLine="0"/>
            </w:pPr>
            <w:r>
              <w:rPr>
                <w:rFonts w:ascii="NimbusSansLRegular" w:eastAsia="NimbusSansLRegular" w:hAnsi="NimbusSansLBoldItalic" w:cs="NimbusSansLRegular" w:hint="eastAsia"/>
                <w:color w:val="auto"/>
                <w:sz w:val="20"/>
                <w:szCs w:val="20"/>
              </w:rPr>
              <w:t>ρ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 xml:space="preserve"> est la masse volumique de l</w:t>
            </w:r>
            <w:r>
              <w:rPr>
                <w:rFonts w:ascii="NimbusSansLRegular" w:eastAsia="NimbusSansLRegular" w:hAnsi="NimbusSansLBoldItalic" w:cs="NimbusSansLRegular" w:hint="eastAsia"/>
                <w:color w:val="auto"/>
                <w:sz w:val="20"/>
                <w:szCs w:val="20"/>
              </w:rPr>
              <w:t>’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air (kg/m3)</w:t>
            </w:r>
          </w:p>
        </w:tc>
        <w:tc>
          <w:tcPr>
            <w:tcW w:w="4931" w:type="dxa"/>
          </w:tcPr>
          <w:p w14:paraId="54DEE2DB" w14:textId="77777777" w:rsidR="00772BBC" w:rsidRDefault="00772BBC" w:rsidP="00772BBC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BoldItalic" w:eastAsiaTheme="minorEastAsia" w:hAnsi="NimbusSansLBoldItalic" w:cs="NimbusSansLBoldItalic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NimbusSansLBoldItalic" w:eastAsiaTheme="minorEastAsia" w:hAnsi="NimbusSansLBoldItalic" w:cs="NimbusSansLBoldItalic"/>
                <w:b/>
                <w:bCs/>
                <w:i/>
                <w:iCs/>
                <w:color w:val="auto"/>
                <w:sz w:val="20"/>
                <w:szCs w:val="20"/>
              </w:rPr>
              <w:t>Document 3 : archive de températures</w:t>
            </w:r>
          </w:p>
          <w:p w14:paraId="0F45135C" w14:textId="7A646709" w:rsidR="00772BBC" w:rsidRDefault="00772BBC" w:rsidP="00772BBC">
            <w:r>
              <w:t xml:space="preserve">Un site regroupe les archives des </w:t>
            </w:r>
            <w:proofErr w:type="spellStart"/>
            <w:r>
              <w:t>temperatures</w:t>
            </w:r>
            <w:proofErr w:type="spellEnd"/>
            <w:r>
              <w:t xml:space="preserve"> mesures sur tout le territoire :</w:t>
            </w:r>
          </w:p>
          <w:p w14:paraId="68047069" w14:textId="77777777" w:rsidR="00772BBC" w:rsidRDefault="00772BBC" w:rsidP="00772BBC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http://www.meteociel.fr/accueil/temperatures.php</w:t>
            </w:r>
          </w:p>
          <w:p w14:paraId="753FC986" w14:textId="7F2637D6" w:rsidR="00772BBC" w:rsidRPr="00772BBC" w:rsidRDefault="00772BBC" w:rsidP="00772BBC">
            <w:pPr>
              <w:ind w:lef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?archive=1</w:t>
            </w:r>
          </w:p>
        </w:tc>
      </w:tr>
    </w:tbl>
    <w:p w14:paraId="201E753A" w14:textId="4E17E3A6" w:rsidR="00772BBC" w:rsidRDefault="00772BBC" w:rsidP="00772BBC">
      <w:proofErr w:type="spellStart"/>
      <w:r>
        <w:t>Deduire</w:t>
      </w:r>
      <w:proofErr w:type="spellEnd"/>
      <w:r>
        <w:t xml:space="preserve"> de ces informations la hauteur </w:t>
      </w:r>
      <w:proofErr w:type="spellStart"/>
      <w:r>
        <w:t>separant</w:t>
      </w:r>
      <w:proofErr w:type="spellEnd"/>
      <w:r>
        <w:t xml:space="preserve"> les deux </w:t>
      </w:r>
      <w:proofErr w:type="spellStart"/>
      <w:r>
        <w:t>etages</w:t>
      </w:r>
      <w:proofErr w:type="spellEnd"/>
      <w:r>
        <w:t>.</w:t>
      </w:r>
    </w:p>
    <w:p w14:paraId="63565278" w14:textId="23D54FDC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657F84" w14:textId="1994A668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C0A6B0" w14:textId="77777777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290BB1" w14:textId="58CA3256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F9FBAF" w14:textId="77777777" w:rsidR="00741B7A" w:rsidRDefault="00741B7A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C8DEA8" w14:textId="41328A26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9D4B31" w14:textId="77777777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8402B1" w14:textId="26B08710" w:rsidR="00772BBC" w:rsidRDefault="00772BBC" w:rsidP="00772BBC">
      <w:r>
        <w:t xml:space="preserve">Comparer ce </w:t>
      </w:r>
      <w:proofErr w:type="spellStart"/>
      <w:r>
        <w:t>resultat</w:t>
      </w:r>
      <w:proofErr w:type="spellEnd"/>
      <w:r>
        <w:t xml:space="preserve"> avec les </w:t>
      </w:r>
      <w:proofErr w:type="spellStart"/>
      <w:r>
        <w:t>donnees</w:t>
      </w:r>
      <w:proofErr w:type="spellEnd"/>
      <w:r>
        <w:t xml:space="preserve"> EXIF des photos d</w:t>
      </w:r>
      <w:r>
        <w:rPr>
          <w:rFonts w:hint="eastAsia"/>
        </w:rPr>
        <w:t>’</w:t>
      </w:r>
      <w:r>
        <w:t>Arthur.</w:t>
      </w:r>
    </w:p>
    <w:p w14:paraId="5D3A3B24" w14:textId="3C299436" w:rsidR="00772BBC" w:rsidRDefault="00772BBC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27C019" w14:textId="5BE18E18" w:rsidR="00741B7A" w:rsidRDefault="00741B7A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150362" w14:textId="77777777" w:rsidR="00741B7A" w:rsidRDefault="00741B7A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3EF2B" w14:textId="7029A612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CC5C52" w14:textId="7F82C48F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BB933D" w14:textId="77777777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A7CD64" w14:textId="25DEF987" w:rsidR="00206A5A" w:rsidRDefault="00772BBC" w:rsidP="00772BBC">
      <w:r>
        <w:t xml:space="preserve">Rechercher sur internet les hauteurs </w:t>
      </w:r>
      <w:proofErr w:type="spellStart"/>
      <w:r>
        <w:t>reelles</w:t>
      </w:r>
      <w:proofErr w:type="spellEnd"/>
      <w:r>
        <w:t xml:space="preserve"> des deux </w:t>
      </w:r>
      <w:proofErr w:type="spellStart"/>
      <w:r>
        <w:t>etages</w:t>
      </w:r>
      <w:proofErr w:type="spellEnd"/>
      <w:r>
        <w:t xml:space="preserve"> et discuter de la </w:t>
      </w:r>
      <w:proofErr w:type="spellStart"/>
      <w:r>
        <w:t>precision</w:t>
      </w:r>
      <w:proofErr w:type="spellEnd"/>
      <w:r>
        <w:t xml:space="preserve"> du GPS dans le </w:t>
      </w:r>
      <w:proofErr w:type="spellStart"/>
      <w:r>
        <w:t>releve</w:t>
      </w:r>
      <w:proofErr w:type="spellEnd"/>
      <w:r>
        <w:t xml:space="preserve"> d</w:t>
      </w:r>
      <w:r>
        <w:rPr>
          <w:rFonts w:hint="eastAsia"/>
        </w:rPr>
        <w:t>’</w:t>
      </w:r>
      <w:r>
        <w:t>altitude.</w:t>
      </w:r>
    </w:p>
    <w:p w14:paraId="76177AF8" w14:textId="683D16D9" w:rsidR="00772BBC" w:rsidRDefault="00772BBC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A2625F" w14:textId="7E8231AB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B8653B" w14:textId="25983711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855C71" w14:textId="4BD8989B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6360E7" w14:textId="05B00608" w:rsidR="00F76F93" w:rsidRDefault="00F76F93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E41F79" w14:textId="53287D62" w:rsidR="00F76F93" w:rsidRDefault="00F76F93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5EFBA8" w14:textId="77777777" w:rsidR="00741B7A" w:rsidRDefault="00741B7A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E29ACF" w14:textId="77777777" w:rsidR="00741B7A" w:rsidRDefault="00741B7A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E1EF13" w14:textId="60331065" w:rsidR="00F76F93" w:rsidRDefault="00741B7A" w:rsidP="00F76F93"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lastRenderedPageBreak/>
        <w:t xml:space="preserve">DONNEES EXIF </w:t>
      </w:r>
      <w:r w:rsidR="00F76F93"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t xml:space="preserve">pour </w:t>
      </w:r>
      <w:r w:rsidR="00F76F93" w:rsidRPr="00F76F93">
        <w:t>eifelletagel1.jpeg</w:t>
      </w:r>
    </w:p>
    <w:p w14:paraId="7AD06150" w14:textId="065D72DF" w:rsidR="00F76F93" w:rsidRDefault="00F76F93" w:rsidP="00F76F93">
      <w:pPr>
        <w:jc w:val="center"/>
      </w:pPr>
      <w:r w:rsidRPr="00F76F93">
        <w:rPr>
          <w:noProof/>
          <w:lang w:eastAsia="fr-FR"/>
        </w:rPr>
        <w:drawing>
          <wp:inline distT="0" distB="0" distL="0" distR="0" wp14:anchorId="2DFA66DC" wp14:editId="17E536B0">
            <wp:extent cx="2799715" cy="2099786"/>
            <wp:effectExtent l="0" t="0" r="635" b="0"/>
            <wp:docPr id="4" name="Image 4" descr="p:\Mes documents\3-SNT\Thème 5 Géolocalisation\Evaluation\eifelletagel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Mes documents\3-SNT\Thème 5 Géolocalisation\Evaluation\eifelletagel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238" cy="211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C82DE" w14:textId="23B1ECE8" w:rsidR="00741B7A" w:rsidRDefault="00741B7A" w:rsidP="00F76F93">
      <w:pPr>
        <w:jc w:val="center"/>
      </w:pPr>
      <w:r>
        <w:rPr>
          <w:noProof/>
        </w:rPr>
        <w:drawing>
          <wp:inline distT="0" distB="0" distL="0" distR="0" wp14:anchorId="7BDA4C08" wp14:editId="00A3C140">
            <wp:extent cx="3790950" cy="208597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C2AE2" w14:textId="56B12174" w:rsidR="00F76F93" w:rsidRDefault="00741B7A" w:rsidP="00F76F93">
      <w:pPr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 wp14:anchorId="645D38AE" wp14:editId="6754475F">
            <wp:extent cx="3838575" cy="240982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EE673" w14:textId="7F1D6462" w:rsidR="00F76F93" w:rsidRDefault="00F76F93" w:rsidP="00F76F93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EFE65B8" wp14:editId="009143FA">
            <wp:extent cx="3800475" cy="7239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1B7A">
        <w:rPr>
          <w:noProof/>
          <w:lang w:eastAsia="fr-FR"/>
        </w:rPr>
        <w:t xml:space="preserve"> </w:t>
      </w:r>
      <w:r w:rsidR="00741B7A">
        <w:rPr>
          <w:noProof/>
        </w:rPr>
        <w:drawing>
          <wp:inline distT="0" distB="0" distL="0" distR="0" wp14:anchorId="25A10049" wp14:editId="2C94AD96">
            <wp:extent cx="3857625" cy="10668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90F9E" w14:textId="1AA8F6B5" w:rsidR="00F76F93" w:rsidRDefault="00741B7A" w:rsidP="00F76F93"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lastRenderedPageBreak/>
        <w:t>DONNEES EXIF</w:t>
      </w:r>
      <w:r w:rsidR="00F76F93"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t xml:space="preserve"> pour </w:t>
      </w:r>
      <w:r w:rsidR="00F76F93">
        <w:t>eifelletagel2</w:t>
      </w:r>
      <w:r w:rsidR="00F76F93" w:rsidRPr="00F76F93">
        <w:t>.jpeg</w:t>
      </w:r>
    </w:p>
    <w:p w14:paraId="5CF8F663" w14:textId="799AF3C7" w:rsidR="00F76F93" w:rsidRDefault="00F76F93" w:rsidP="00F76F93">
      <w:pPr>
        <w:jc w:val="center"/>
      </w:pPr>
      <w:r w:rsidRPr="00F76F93">
        <w:rPr>
          <w:noProof/>
          <w:lang w:eastAsia="fr-FR"/>
        </w:rPr>
        <w:drawing>
          <wp:inline distT="0" distB="0" distL="0" distR="0" wp14:anchorId="2B4FA892" wp14:editId="69057BBC">
            <wp:extent cx="1600200" cy="2133600"/>
            <wp:effectExtent l="0" t="0" r="0" b="0"/>
            <wp:docPr id="5" name="Image 5" descr="p:\Mes documents\3-SNT\Thème 5 Géolocalisation\Evaluation\eifelletagel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Mes documents\3-SNT\Thème 5 Géolocalisation\Evaluation\eifelletagel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609" cy="213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E162" w14:textId="117647AF" w:rsidR="00F76F93" w:rsidRDefault="00741B7A" w:rsidP="00F76F93">
      <w:pPr>
        <w:jc w:val="center"/>
      </w:pPr>
      <w:r>
        <w:rPr>
          <w:noProof/>
        </w:rPr>
        <w:drawing>
          <wp:inline distT="0" distB="0" distL="0" distR="0" wp14:anchorId="53AF7F91" wp14:editId="0EBDCC20">
            <wp:extent cx="3781425" cy="107632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C970" w14:textId="2EA967D6" w:rsidR="00741B7A" w:rsidRDefault="00741B7A" w:rsidP="00F76F93">
      <w:pPr>
        <w:jc w:val="center"/>
      </w:pPr>
      <w:r>
        <w:rPr>
          <w:noProof/>
        </w:rPr>
        <w:drawing>
          <wp:inline distT="0" distB="0" distL="0" distR="0" wp14:anchorId="2F7F55A5" wp14:editId="430567BE">
            <wp:extent cx="3800475" cy="211455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3F35" w14:textId="7C22C582" w:rsidR="00741B7A" w:rsidRDefault="00741B7A" w:rsidP="00F76F93">
      <w:pPr>
        <w:jc w:val="center"/>
      </w:pPr>
      <w:r>
        <w:rPr>
          <w:noProof/>
        </w:rPr>
        <w:drawing>
          <wp:inline distT="0" distB="0" distL="0" distR="0" wp14:anchorId="5D0010EC" wp14:editId="669621F2">
            <wp:extent cx="3819525" cy="241935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0F4D3" w14:textId="2D4DBC5E" w:rsidR="00F76F93" w:rsidRPr="00206A5A" w:rsidRDefault="00F76F93" w:rsidP="00F76F93">
      <w:pPr>
        <w:jc w:val="center"/>
      </w:pPr>
      <w:r>
        <w:rPr>
          <w:noProof/>
          <w:lang w:eastAsia="fr-FR"/>
        </w:rPr>
        <w:drawing>
          <wp:inline distT="0" distB="0" distL="0" distR="0" wp14:anchorId="1A401B3F" wp14:editId="28620319">
            <wp:extent cx="3838575" cy="68580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F93" w:rsidRPr="00206A5A">
      <w:headerReference w:type="default" r:id="rId17"/>
      <w:pgSz w:w="11905" w:h="16837"/>
      <w:pgMar w:top="567" w:right="560" w:bottom="517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D2A3" w14:textId="77777777" w:rsidR="000E755F" w:rsidRDefault="000E755F" w:rsidP="000E755F">
      <w:pPr>
        <w:spacing w:after="0" w:line="240" w:lineRule="auto"/>
      </w:pPr>
      <w:r>
        <w:separator/>
      </w:r>
    </w:p>
  </w:endnote>
  <w:endnote w:type="continuationSeparator" w:id="0">
    <w:p w14:paraId="6821572E" w14:textId="77777777" w:rsidR="000E755F" w:rsidRDefault="000E755F" w:rsidP="000E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mbusSansL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L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imbusSansL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EB63" w14:textId="77777777" w:rsidR="000E755F" w:rsidRDefault="000E755F" w:rsidP="000E755F">
      <w:pPr>
        <w:spacing w:after="0" w:line="240" w:lineRule="auto"/>
      </w:pPr>
      <w:r>
        <w:separator/>
      </w:r>
    </w:p>
  </w:footnote>
  <w:footnote w:type="continuationSeparator" w:id="0">
    <w:p w14:paraId="77D915E1" w14:textId="77777777" w:rsidR="000E755F" w:rsidRDefault="000E755F" w:rsidP="000E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70" w:tblpY="567"/>
      <w:tblOverlap w:val="never"/>
      <w:tblW w:w="10766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172" w:type="dxa"/>
        <w:right w:w="115" w:type="dxa"/>
      </w:tblCellMar>
      <w:tblLook w:val="04A0" w:firstRow="1" w:lastRow="0" w:firstColumn="1" w:lastColumn="0" w:noHBand="0" w:noVBand="1"/>
    </w:tblPr>
    <w:tblGrid>
      <w:gridCol w:w="2094"/>
      <w:gridCol w:w="6702"/>
      <w:gridCol w:w="1970"/>
    </w:tblGrid>
    <w:tr w:rsidR="000E755F" w14:paraId="1160620C" w14:textId="77777777" w:rsidTr="005E1EB8">
      <w:trPr>
        <w:trHeight w:val="424"/>
      </w:trPr>
      <w:tc>
        <w:tcPr>
          <w:tcW w:w="2094" w:type="dxa"/>
          <w:vMerge w:val="restart"/>
        </w:tcPr>
        <w:p w14:paraId="2D4AFE8E" w14:textId="77777777" w:rsidR="000E755F" w:rsidRDefault="000E755F" w:rsidP="000E755F">
          <w:pPr>
            <w:spacing w:after="0"/>
            <w:ind w:left="0" w:right="0" w:firstLine="0"/>
          </w:pPr>
          <w:r>
            <w:rPr>
              <w:noProof/>
              <w:lang w:eastAsia="fr-FR"/>
            </w:rPr>
            <w:drawing>
              <wp:inline distT="0" distB="0" distL="0" distR="0" wp14:anchorId="510CC745" wp14:editId="724593CE">
                <wp:extent cx="1091184" cy="972312"/>
                <wp:effectExtent l="0" t="0" r="0" b="0"/>
                <wp:docPr id="2337" name="Picture 23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7" name="Picture 23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84" cy="972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2" w:type="dxa"/>
        </w:tcPr>
        <w:p w14:paraId="31145F7C" w14:textId="0F23E1D3" w:rsidR="000E755F" w:rsidRDefault="000E755F" w:rsidP="000E755F">
          <w:pPr>
            <w:spacing w:after="0"/>
            <w:ind w:left="0" w:right="59" w:firstLine="0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SNT – Thème </w:t>
          </w:r>
          <w:r w:rsidR="00206A5A">
            <w:rPr>
              <w:rFonts w:ascii="Times New Roman" w:eastAsia="Times New Roman" w:hAnsi="Times New Roman" w:cs="Times New Roman"/>
              <w:b/>
            </w:rPr>
            <w:t>5</w:t>
          </w:r>
          <w:r>
            <w:rPr>
              <w:rFonts w:ascii="Times New Roman" w:eastAsia="Times New Roman" w:hAnsi="Times New Roman" w:cs="Times New Roman"/>
              <w:b/>
            </w:rPr>
            <w:t xml:space="preserve"> – </w:t>
          </w:r>
          <w:r w:rsidR="005A3D0F" w:rsidRPr="005A3D0F">
            <w:rPr>
              <w:rFonts w:ascii="Times New Roman" w:eastAsia="Times New Roman" w:hAnsi="Times New Roman" w:cs="Times New Roman"/>
              <w:b/>
            </w:rPr>
            <w:t>Localisation et cartographie</w:t>
          </w:r>
        </w:p>
      </w:tc>
      <w:tc>
        <w:tcPr>
          <w:tcW w:w="1970" w:type="dxa"/>
          <w:vMerge w:val="restart"/>
        </w:tcPr>
        <w:p w14:paraId="759FDFFA" w14:textId="77777777" w:rsidR="000E755F" w:rsidRDefault="000E755F" w:rsidP="000E755F">
          <w:pPr>
            <w:spacing w:after="0"/>
            <w:ind w:left="44" w:right="0" w:firstLine="0"/>
          </w:pPr>
          <w:r>
            <w:rPr>
              <w:noProof/>
              <w:lang w:eastAsia="fr-FR"/>
            </w:rPr>
            <w:drawing>
              <wp:inline distT="0" distB="0" distL="0" distR="0" wp14:anchorId="72443BB2" wp14:editId="3EB3113A">
                <wp:extent cx="1008380" cy="624840"/>
                <wp:effectExtent l="0" t="0" r="0" b="0"/>
                <wp:docPr id="26" name="Pictu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755F" w14:paraId="2F2F71B9" w14:textId="77777777" w:rsidTr="005E1EB8">
      <w:trPr>
        <w:trHeight w:val="696"/>
      </w:trPr>
      <w:tc>
        <w:tcPr>
          <w:tcW w:w="0" w:type="auto"/>
          <w:vMerge/>
        </w:tcPr>
        <w:p w14:paraId="399E3350" w14:textId="77777777" w:rsidR="000E755F" w:rsidRDefault="000E755F" w:rsidP="000E755F">
          <w:pPr>
            <w:spacing w:after="160"/>
            <w:ind w:left="0" w:right="0" w:firstLine="0"/>
          </w:pPr>
        </w:p>
      </w:tc>
      <w:tc>
        <w:tcPr>
          <w:tcW w:w="6702" w:type="dxa"/>
        </w:tcPr>
        <w:p w14:paraId="05234C72" w14:textId="4D625744" w:rsidR="000E755F" w:rsidRDefault="000E755F" w:rsidP="000E755F">
          <w:pPr>
            <w:spacing w:after="0"/>
            <w:ind w:left="1945" w:right="2003" w:firstLine="0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Document Élève</w:t>
          </w:r>
          <w:r w:rsidR="00206A5A">
            <w:rPr>
              <w:rFonts w:ascii="Times New Roman" w:eastAsia="Times New Roman" w:hAnsi="Times New Roman" w:cs="Times New Roman"/>
              <w:b/>
            </w:rPr>
            <w:t xml:space="preserve"> Evaluation</w:t>
          </w:r>
        </w:p>
      </w:tc>
      <w:tc>
        <w:tcPr>
          <w:tcW w:w="0" w:type="auto"/>
          <w:vMerge/>
        </w:tcPr>
        <w:p w14:paraId="363876B9" w14:textId="77777777" w:rsidR="000E755F" w:rsidRDefault="000E755F" w:rsidP="000E755F">
          <w:pPr>
            <w:spacing w:after="160"/>
            <w:ind w:left="0" w:right="0" w:firstLine="0"/>
          </w:pPr>
        </w:p>
      </w:tc>
    </w:tr>
    <w:tr w:rsidR="000E755F" w14:paraId="3FB2FFD1" w14:textId="77777777" w:rsidTr="005E1EB8">
      <w:trPr>
        <w:trHeight w:val="454"/>
      </w:trPr>
      <w:tc>
        <w:tcPr>
          <w:tcW w:w="0" w:type="auto"/>
          <w:vMerge/>
        </w:tcPr>
        <w:p w14:paraId="4A2A89DE" w14:textId="77777777" w:rsidR="000E755F" w:rsidRDefault="000E755F" w:rsidP="000E755F">
          <w:pPr>
            <w:spacing w:after="160"/>
            <w:ind w:left="0" w:right="0" w:firstLine="0"/>
          </w:pPr>
        </w:p>
      </w:tc>
      <w:tc>
        <w:tcPr>
          <w:tcW w:w="6702" w:type="dxa"/>
        </w:tcPr>
        <w:p w14:paraId="5CF7E44F" w14:textId="6CCA9850" w:rsidR="000E755F" w:rsidRDefault="00206A5A" w:rsidP="000E755F">
          <w:pPr>
            <w:spacing w:after="0"/>
            <w:ind w:left="0" w:right="55" w:firstLine="0"/>
            <w:jc w:val="center"/>
          </w:pPr>
          <w:r>
            <w:rPr>
              <w:rFonts w:ascii="Times New Roman" w:eastAsia="Times New Roman" w:hAnsi="Times New Roman" w:cs="Times New Roman"/>
              <w:sz w:val="28"/>
            </w:rPr>
            <w:t xml:space="preserve">Nom et Prénom : </w:t>
          </w:r>
        </w:p>
      </w:tc>
      <w:tc>
        <w:tcPr>
          <w:tcW w:w="1970" w:type="dxa"/>
        </w:tcPr>
        <w:p w14:paraId="2CFEA2A9" w14:textId="5D5E552A" w:rsidR="000E755F" w:rsidRDefault="000E755F" w:rsidP="000E755F">
          <w:pPr>
            <w:spacing w:after="0"/>
            <w:ind w:left="0" w:right="9" w:firstLine="0"/>
            <w:jc w:val="center"/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F76F93">
            <w:rPr>
              <w:rFonts w:ascii="Times New Roman" w:eastAsia="Times New Roman" w:hAnsi="Times New Roman" w:cs="Times New Roman"/>
              <w:noProof/>
            </w:rPr>
            <w:t>2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>/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SECTIONPAGES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741B7A">
            <w:rPr>
              <w:rFonts w:ascii="Times New Roman" w:eastAsia="Times New Roman" w:hAnsi="Times New Roman" w:cs="Times New Roman"/>
              <w:noProof/>
            </w:rPr>
            <w:t>5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2D48D191" w14:textId="77777777" w:rsidR="000E755F" w:rsidRDefault="000E755F" w:rsidP="00F76F93">
    <w:pPr>
      <w:pStyle w:val="En-tt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0688"/>
    <w:multiLevelType w:val="hybridMultilevel"/>
    <w:tmpl w:val="9FFC1C88"/>
    <w:lvl w:ilvl="0" w:tplc="06040552">
      <w:start w:val="1"/>
      <w:numFmt w:val="bullet"/>
      <w:lvlText w:val="-"/>
      <w:lvlJc w:val="left"/>
      <w:pPr>
        <w:ind w:left="164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220E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F096">
      <w:start w:val="1"/>
      <w:numFmt w:val="bullet"/>
      <w:lvlText w:val="▪"/>
      <w:lvlJc w:val="left"/>
      <w:pPr>
        <w:ind w:left="14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A1690">
      <w:start w:val="1"/>
      <w:numFmt w:val="bullet"/>
      <w:lvlText w:val="•"/>
      <w:lvlJc w:val="left"/>
      <w:pPr>
        <w:ind w:left="2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C130">
      <w:start w:val="1"/>
      <w:numFmt w:val="bullet"/>
      <w:lvlText w:val="o"/>
      <w:lvlJc w:val="left"/>
      <w:pPr>
        <w:ind w:left="28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24948">
      <w:start w:val="1"/>
      <w:numFmt w:val="bullet"/>
      <w:lvlText w:val="▪"/>
      <w:lvlJc w:val="left"/>
      <w:pPr>
        <w:ind w:left="35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C4910">
      <w:start w:val="1"/>
      <w:numFmt w:val="bullet"/>
      <w:lvlText w:val="•"/>
      <w:lvlJc w:val="left"/>
      <w:pPr>
        <w:ind w:left="4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C8E3A">
      <w:start w:val="1"/>
      <w:numFmt w:val="bullet"/>
      <w:lvlText w:val="o"/>
      <w:lvlJc w:val="left"/>
      <w:pPr>
        <w:ind w:left="50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CB26C">
      <w:start w:val="1"/>
      <w:numFmt w:val="bullet"/>
      <w:lvlText w:val="▪"/>
      <w:lvlJc w:val="left"/>
      <w:pPr>
        <w:ind w:left="57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98"/>
    <w:rsid w:val="000B536D"/>
    <w:rsid w:val="000E755F"/>
    <w:rsid w:val="001F1506"/>
    <w:rsid w:val="00206A5A"/>
    <w:rsid w:val="005A3D0F"/>
    <w:rsid w:val="005E1EB8"/>
    <w:rsid w:val="006B2FF0"/>
    <w:rsid w:val="00741B7A"/>
    <w:rsid w:val="00772BBC"/>
    <w:rsid w:val="007B1698"/>
    <w:rsid w:val="007B30FD"/>
    <w:rsid w:val="00C70C04"/>
    <w:rsid w:val="00C74013"/>
    <w:rsid w:val="00CC2493"/>
    <w:rsid w:val="00F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62BC0D"/>
  <w15:docId w15:val="{755F5C1C-3E80-4E5E-B027-3DC394FE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right="548" w:hanging="10"/>
    </w:pPr>
    <w:rPr>
      <w:rFonts w:ascii="DejaVu Sans" w:eastAsia="DejaVu Sans" w:hAnsi="DejaVu Sans" w:cs="DejaVu Sans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206A5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6A5A"/>
    <w:pPr>
      <w:widowControl w:val="0"/>
      <w:autoSpaceDE w:val="0"/>
      <w:autoSpaceDN w:val="0"/>
      <w:spacing w:before="17" w:after="0" w:line="240" w:lineRule="auto"/>
      <w:ind w:left="56" w:right="61" w:firstLine="0"/>
      <w:jc w:val="center"/>
    </w:pPr>
    <w:rPr>
      <w:rFonts w:ascii="Arial Black" w:eastAsia="Arial Black" w:hAnsi="Arial Black" w:cs="Arial Black"/>
      <w:color w:val="auto"/>
      <w:sz w:val="22"/>
      <w:lang w:eastAsia="en-US"/>
    </w:rPr>
  </w:style>
  <w:style w:type="table" w:styleId="Grilledutableau">
    <w:name w:val="Table Grid"/>
    <w:basedOn w:val="TableauNormal"/>
    <w:uiPriority w:val="39"/>
    <w:rsid w:val="002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cp:lastModifiedBy>gregoire burnet</cp:lastModifiedBy>
  <cp:revision>3</cp:revision>
  <dcterms:created xsi:type="dcterms:W3CDTF">2021-05-11T06:44:00Z</dcterms:created>
  <dcterms:modified xsi:type="dcterms:W3CDTF">2021-05-13T10:50:00Z</dcterms:modified>
</cp:coreProperties>
</file>