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7B6A423" w14:textId="77777777" w:rsidR="00050DC2" w:rsidRDefault="009B7177" w:rsidP="00050DC2">
      <w:pPr>
        <w:pStyle w:val="Titre1"/>
        <w:numPr>
          <w:ilvl w:val="0"/>
          <w:numId w:val="0"/>
        </w:numPr>
        <w:ind w:left="357"/>
      </w:pPr>
      <w:r>
        <w:t>Généralité</w:t>
      </w:r>
      <w:r w:rsidR="00486EC5">
        <w:t xml:space="preserve"> (</w:t>
      </w:r>
      <w:r w:rsidR="000235A0">
        <w:t xml:space="preserve">12 </w:t>
      </w:r>
      <w:r w:rsidR="00863102">
        <w:t>points)</w:t>
      </w:r>
    </w:p>
    <w:p w14:paraId="64C3D17E" w14:textId="77777777" w:rsidR="00050DC2" w:rsidRDefault="00050DC2" w:rsidP="00921C8B">
      <w:pPr>
        <w:pStyle w:val="Question"/>
      </w:pPr>
      <w:r>
        <w:t xml:space="preserve">Faire un graphique sur toutes les ondes radio </w:t>
      </w:r>
      <w:r w:rsidR="00921C8B">
        <w:t>en précisant leur longueur d’onde et fréquence associé</w:t>
      </w:r>
      <w:r>
        <w:t>.</w:t>
      </w:r>
    </w:p>
    <w:p w14:paraId="4748B580" w14:textId="77777777" w:rsidR="00050DC2" w:rsidRDefault="00050DC2" w:rsidP="00050DC2">
      <w:pPr>
        <w:pStyle w:val="Question"/>
      </w:pPr>
      <w:r w:rsidRPr="00050DC2">
        <w:t>Donner la relation entre la célérité c, la longueur d'onde λ et la fréquence ν.</w:t>
      </w:r>
    </w:p>
    <w:p w14:paraId="4B67CA76" w14:textId="77777777" w:rsidR="00050DC2" w:rsidRPr="00050DC2" w:rsidRDefault="00050DC2" w:rsidP="00050DC2">
      <w:pPr>
        <w:pStyle w:val="Question"/>
      </w:pPr>
      <w:r>
        <w:t>Donner la représentation d’un réseau sans fils</w:t>
      </w:r>
    </w:p>
    <w:p w14:paraId="67CEFE56" w14:textId="77777777" w:rsidR="00050DC2" w:rsidRPr="00050DC2" w:rsidRDefault="00050DC2" w:rsidP="00050DC2">
      <w:pPr>
        <w:pStyle w:val="Question"/>
      </w:pPr>
      <w:r w:rsidRPr="00050DC2">
        <w:t>Donner le type de réseau associés : WLAN,</w:t>
      </w:r>
      <w:r>
        <w:t xml:space="preserve"> </w:t>
      </w:r>
      <w:r w:rsidRPr="00050DC2">
        <w:t>WWAN, WPAN, WMAN.</w:t>
      </w:r>
    </w:p>
    <w:p w14:paraId="0B00118C" w14:textId="77777777" w:rsidR="00050DC2" w:rsidRPr="00050DC2" w:rsidRDefault="00050DC2" w:rsidP="00050DC2">
      <w:pPr>
        <w:pStyle w:val="Question"/>
      </w:pPr>
      <w:r w:rsidRPr="00050DC2">
        <w:t>Donner les caractéristique d'une onde électromagnétique</w:t>
      </w:r>
    </w:p>
    <w:p w14:paraId="1CADD558" w14:textId="77777777" w:rsidR="00050DC2" w:rsidRPr="00050DC2" w:rsidRDefault="00050DC2" w:rsidP="00921C8B">
      <w:pPr>
        <w:pStyle w:val="Question"/>
        <w:rPr>
          <w:b/>
          <w:bCs/>
        </w:rPr>
      </w:pPr>
      <w:r w:rsidRPr="00050DC2">
        <w:t>Donner quatre exemple de transmission existant</w:t>
      </w:r>
    </w:p>
    <w:p w14:paraId="53DE4E42" w14:textId="77777777" w:rsidR="00921C8B" w:rsidRDefault="00921C8B" w:rsidP="00921C8B">
      <w:pPr>
        <w:pStyle w:val="Titre1"/>
        <w:numPr>
          <w:ilvl w:val="0"/>
          <w:numId w:val="0"/>
        </w:numPr>
        <w:ind w:left="357"/>
      </w:pPr>
      <w:r>
        <w:t>Vrai ou Faux</w:t>
      </w:r>
      <w:r w:rsidR="00E908B7">
        <w:t> ?</w:t>
      </w:r>
      <w:r w:rsidR="00C152AB">
        <w:t xml:space="preserve"> (10points)</w:t>
      </w:r>
    </w:p>
    <w:p w14:paraId="126D2A26" w14:textId="77777777" w:rsidR="00921C8B" w:rsidRPr="00B11EC1" w:rsidRDefault="00921C8B" w:rsidP="00921C8B">
      <w:pPr>
        <w:rPr>
          <w:lang w:eastAsia="fr-FR"/>
        </w:rPr>
      </w:pPr>
      <w:r w:rsidRPr="00B11EC1">
        <w:rPr>
          <w:lang w:eastAsia="fr-FR"/>
        </w:rPr>
        <w:t xml:space="preserve">Répondre par vrai ou faux en justifiant votre réponse </w:t>
      </w:r>
    </w:p>
    <w:p w14:paraId="00F6A410" w14:textId="77777777" w:rsidR="00921C8B" w:rsidRDefault="00921C8B" w:rsidP="00921C8B">
      <w:pPr>
        <w:pStyle w:val="Puce"/>
        <w:rPr>
          <w:lang w:eastAsia="fr-FR"/>
        </w:rPr>
      </w:pPr>
      <w:r w:rsidRPr="00B11EC1">
        <w:rPr>
          <w:lang w:eastAsia="fr-FR"/>
        </w:rPr>
        <w:t xml:space="preserve">La portée radio maximale dans les réseaux WiFi est de </w:t>
      </w:r>
      <w:r>
        <w:rPr>
          <w:lang w:eastAsia="fr-FR"/>
        </w:rPr>
        <w:t>2</w:t>
      </w:r>
      <w:r w:rsidRPr="00B11EC1">
        <w:rPr>
          <w:lang w:eastAsia="fr-FR"/>
        </w:rPr>
        <w:t xml:space="preserve">0m </w:t>
      </w:r>
    </w:p>
    <w:p w14:paraId="1100AC64" w14:textId="77777777" w:rsidR="00E908B7" w:rsidRDefault="00E908B7" w:rsidP="00E908B7">
      <w:pPr>
        <w:pStyle w:val="Puce"/>
        <w:rPr>
          <w:lang w:eastAsia="fr-FR"/>
        </w:rPr>
      </w:pPr>
      <w:r>
        <w:rPr>
          <w:lang w:eastAsia="fr-FR"/>
        </w:rPr>
        <w:t>La liaison infrarouge est capable d’établir une connexion même si la distance entre deux appareils est d’une centaine de mètres.</w:t>
      </w:r>
    </w:p>
    <w:p w14:paraId="61E2431B" w14:textId="77777777" w:rsidR="00E908B7" w:rsidRDefault="00E908B7" w:rsidP="00E908B7">
      <w:pPr>
        <w:pStyle w:val="Puce"/>
        <w:rPr>
          <w:lang w:eastAsia="fr-FR"/>
        </w:rPr>
      </w:pPr>
      <w:r>
        <w:rPr>
          <w:lang w:eastAsia="fr-FR"/>
        </w:rPr>
        <w:t>Les liaisons infrarouges sont moins anciennes que celles du Bluetooth.</w:t>
      </w:r>
    </w:p>
    <w:p w14:paraId="403552CA" w14:textId="77777777" w:rsidR="00E908B7" w:rsidRDefault="00E908B7" w:rsidP="00E908B7">
      <w:pPr>
        <w:pStyle w:val="Puce"/>
        <w:rPr>
          <w:lang w:eastAsia="fr-FR"/>
        </w:rPr>
      </w:pPr>
      <w:r>
        <w:rPr>
          <w:lang w:eastAsia="fr-FR"/>
        </w:rPr>
        <w:t>Les liaisons infrarouges offrent un meilleur débit que le Bluetooth.</w:t>
      </w:r>
    </w:p>
    <w:p w14:paraId="58B5E7CC" w14:textId="77777777" w:rsidR="00E908B7" w:rsidRDefault="00E908B7" w:rsidP="00E908B7">
      <w:pPr>
        <w:pStyle w:val="Puce"/>
        <w:rPr>
          <w:lang w:eastAsia="fr-FR"/>
        </w:rPr>
      </w:pPr>
      <w:r>
        <w:rPr>
          <w:lang w:eastAsia="fr-FR"/>
        </w:rPr>
        <w:t>Tous les lieux publics sont équipés de Wi-Fi.</w:t>
      </w:r>
    </w:p>
    <w:p w14:paraId="558A63D6" w14:textId="77777777" w:rsidR="00921C8B" w:rsidRDefault="00E908B7" w:rsidP="00E908B7">
      <w:pPr>
        <w:pStyle w:val="Puce"/>
        <w:rPr>
          <w:lang w:eastAsia="fr-FR"/>
        </w:rPr>
      </w:pPr>
      <w:r>
        <w:rPr>
          <w:lang w:eastAsia="fr-FR"/>
        </w:rPr>
        <w:t>Le Wi-Fi est toujours libre d'accès.</w:t>
      </w:r>
    </w:p>
    <w:p w14:paraId="3924E3B5" w14:textId="77777777" w:rsidR="00E908B7" w:rsidRDefault="00E908B7" w:rsidP="00E908B7">
      <w:pPr>
        <w:pStyle w:val="Puce"/>
        <w:rPr>
          <w:lang w:eastAsia="fr-FR"/>
        </w:rPr>
      </w:pPr>
      <w:r>
        <w:rPr>
          <w:lang w:eastAsia="fr-FR"/>
        </w:rPr>
        <w:t>La NFC est plus vielle que la RFID.</w:t>
      </w:r>
    </w:p>
    <w:p w14:paraId="57405DDC" w14:textId="77777777" w:rsidR="00E908B7" w:rsidRDefault="00E908B7" w:rsidP="00E908B7">
      <w:pPr>
        <w:pStyle w:val="Puce"/>
        <w:rPr>
          <w:lang w:eastAsia="fr-FR"/>
        </w:rPr>
      </w:pPr>
      <w:r>
        <w:rPr>
          <w:lang w:eastAsia="fr-FR"/>
        </w:rPr>
        <w:t>La longueur d’onde de l’Infrarouge est comprise entre 1mm et 780nm.</w:t>
      </w:r>
    </w:p>
    <w:p w14:paraId="5B5DA939" w14:textId="77777777" w:rsidR="00E908B7" w:rsidRDefault="00E908B7" w:rsidP="00E908B7">
      <w:pPr>
        <w:pStyle w:val="Puce"/>
        <w:rPr>
          <w:lang w:eastAsia="fr-FR"/>
        </w:rPr>
      </w:pPr>
      <w:r>
        <w:rPr>
          <w:lang w:eastAsia="fr-FR"/>
        </w:rPr>
        <w:t>La Transmission Infrarouge a une bonne propagation dans les milieux liquides ou solides.</w:t>
      </w:r>
    </w:p>
    <w:p w14:paraId="3331C38E" w14:textId="77777777" w:rsidR="00E908B7" w:rsidRDefault="00E908B7" w:rsidP="00E908B7">
      <w:pPr>
        <w:pStyle w:val="Puce"/>
        <w:rPr>
          <w:lang w:eastAsia="fr-FR"/>
        </w:rPr>
      </w:pPr>
      <w:r>
        <w:rPr>
          <w:lang w:eastAsia="fr-FR"/>
        </w:rPr>
        <w:t>La NFC est une onde mécanique.</w:t>
      </w:r>
    </w:p>
    <w:p w14:paraId="1727DBE1" w14:textId="77777777" w:rsidR="00E908B7" w:rsidRDefault="00E908B7" w:rsidP="00C152AB">
      <w:pPr>
        <w:pStyle w:val="Titre1"/>
        <w:numPr>
          <w:ilvl w:val="0"/>
          <w:numId w:val="0"/>
        </w:numPr>
        <w:ind w:left="357"/>
      </w:pPr>
      <w:r>
        <w:t>Des petits trous :</w:t>
      </w:r>
      <w:r w:rsidR="00CB2E2B">
        <w:t xml:space="preserve"> (5 points)</w:t>
      </w:r>
    </w:p>
    <w:p w14:paraId="6F2B108A" w14:textId="77777777" w:rsidR="00E908B7" w:rsidRDefault="00E908B7" w:rsidP="00E908B7">
      <w:pPr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Complétez le texte avec les mots manquants : </w:t>
      </w:r>
      <w:r w:rsidRPr="00C152AB">
        <w:rPr>
          <w:b/>
          <w:bCs/>
          <w:sz w:val="23"/>
          <w:szCs w:val="23"/>
        </w:rPr>
        <w:t xml:space="preserve">Wifi, hot-spot, </w:t>
      </w:r>
      <w:r w:rsidRPr="00C152AB">
        <w:rPr>
          <w:b/>
        </w:rPr>
        <w:t>10 mètres</w:t>
      </w:r>
      <w:r w:rsidRPr="00C152AB">
        <w:rPr>
          <w:b/>
          <w:bCs/>
          <w:sz w:val="23"/>
          <w:szCs w:val="23"/>
        </w:rPr>
        <w:t xml:space="preserve">, haut débit, </w:t>
      </w:r>
      <w:r w:rsidRPr="00C152AB">
        <w:rPr>
          <w:b/>
        </w:rPr>
        <w:t>100 mètres</w:t>
      </w:r>
      <w:r w:rsidRPr="00C152AB">
        <w:rPr>
          <w:b/>
          <w:bCs/>
          <w:sz w:val="23"/>
          <w:szCs w:val="23"/>
        </w:rPr>
        <w:t xml:space="preserve">, </w:t>
      </w:r>
      <w:r w:rsidR="00C152AB" w:rsidRPr="00C152AB">
        <w:rPr>
          <w:b/>
        </w:rPr>
        <w:t>1 Mb/s</w:t>
      </w:r>
      <w:r w:rsidRPr="00C152AB">
        <w:rPr>
          <w:b/>
          <w:bCs/>
          <w:sz w:val="23"/>
          <w:szCs w:val="23"/>
        </w:rPr>
        <w:t xml:space="preserve">, </w:t>
      </w:r>
      <w:r w:rsidR="00C152AB" w:rsidRPr="00C152AB">
        <w:rPr>
          <w:b/>
        </w:rPr>
        <w:t>communication vocale, clavier</w:t>
      </w:r>
      <w:r w:rsidRPr="00C152AB">
        <w:rPr>
          <w:b/>
          <w:bCs/>
          <w:sz w:val="23"/>
          <w:szCs w:val="23"/>
        </w:rPr>
        <w:t xml:space="preserve">, </w:t>
      </w:r>
      <w:r w:rsidR="00C152AB" w:rsidRPr="00C152AB">
        <w:rPr>
          <w:b/>
        </w:rPr>
        <w:t>synchronisation</w:t>
      </w:r>
      <w:r w:rsidRPr="00C152AB">
        <w:rPr>
          <w:b/>
          <w:bCs/>
          <w:sz w:val="23"/>
          <w:szCs w:val="23"/>
        </w:rPr>
        <w:t xml:space="preserve">, </w:t>
      </w:r>
      <w:r w:rsidR="00C152AB" w:rsidRPr="00C152AB">
        <w:rPr>
          <w:b/>
        </w:rPr>
        <w:t>connexion</w:t>
      </w:r>
      <w:r w:rsidRPr="00C152AB">
        <w:rPr>
          <w:b/>
          <w:bCs/>
          <w:sz w:val="23"/>
          <w:szCs w:val="23"/>
        </w:rPr>
        <w:t xml:space="preserve">, </w:t>
      </w:r>
    </w:p>
    <w:p w14:paraId="62267B1D" w14:textId="77777777" w:rsidR="00C152AB" w:rsidRPr="00E908B7" w:rsidRDefault="00C152AB" w:rsidP="00E908B7"/>
    <w:p w14:paraId="794DE079" w14:textId="77777777" w:rsidR="00E908B7" w:rsidRDefault="00E908B7" w:rsidP="00E908B7">
      <w:r>
        <w:t xml:space="preserve">Le Bluetooth est à la fois complémentaire et concurrent du ………... </w:t>
      </w:r>
    </w:p>
    <w:p w14:paraId="3BA97319" w14:textId="77777777" w:rsidR="00C152AB" w:rsidRDefault="00C152AB" w:rsidP="00E908B7"/>
    <w:p w14:paraId="6EB16AB5" w14:textId="77777777" w:rsidR="00E908B7" w:rsidRDefault="00E908B7" w:rsidP="00E908B7">
      <w:r>
        <w:t>Avec un …… et une portée atteignant ……, le Wi-Fi est capable d’établir une liaison entre un ordinateur et un ………...</w:t>
      </w:r>
    </w:p>
    <w:p w14:paraId="27579FC9" w14:textId="77777777" w:rsidR="00C152AB" w:rsidRDefault="00C152AB" w:rsidP="00E908B7"/>
    <w:p w14:paraId="6799A993" w14:textId="77777777" w:rsidR="00E908B7" w:rsidRDefault="00E908B7" w:rsidP="00E908B7">
      <w:r>
        <w:t xml:space="preserve">Quant au Bluetooth, sa portée n’excède pas </w:t>
      </w:r>
      <w:r w:rsidR="00C152AB">
        <w:t>………</w:t>
      </w:r>
      <w:r>
        <w:t xml:space="preserve"> pour un débit de</w:t>
      </w:r>
      <w:r w:rsidR="00C152AB">
        <w:t xml:space="preserve"> …….</w:t>
      </w:r>
    </w:p>
    <w:p w14:paraId="0D0B5827" w14:textId="77777777" w:rsidR="00C152AB" w:rsidRDefault="00C152AB" w:rsidP="00E908B7"/>
    <w:p w14:paraId="07418B4A" w14:textId="77777777" w:rsidR="00E908B7" w:rsidRPr="00E908B7" w:rsidRDefault="00E908B7" w:rsidP="00E908B7">
      <w:r>
        <w:t xml:space="preserve">Différentes configurations concernent ainsi la </w:t>
      </w:r>
      <w:r w:rsidR="00C152AB">
        <w:t>……………</w:t>
      </w:r>
      <w:r>
        <w:t xml:space="preserve"> entre un téléphone (ou même un PC) et une oreillette, le transfert de fichiers, la </w:t>
      </w:r>
      <w:r w:rsidR="00C152AB">
        <w:t>…………</w:t>
      </w:r>
      <w:r>
        <w:t xml:space="preserve"> (par exemple entre un PC et un PDA) ou la </w:t>
      </w:r>
      <w:r w:rsidR="00C152AB">
        <w:t>…………</w:t>
      </w:r>
      <w:r>
        <w:t xml:space="preserve"> de périphériques tels que scanner, imprimante et</w:t>
      </w:r>
      <w:r w:rsidR="00C152AB">
        <w:t>…………</w:t>
      </w:r>
      <w:r>
        <w:t>.</w:t>
      </w:r>
    </w:p>
    <w:p w14:paraId="7889556B" w14:textId="77777777" w:rsidR="00921C8B" w:rsidRPr="00921C8B" w:rsidRDefault="00921C8B" w:rsidP="00810113">
      <w:pPr>
        <w:pStyle w:val="Titre1"/>
        <w:numPr>
          <w:ilvl w:val="0"/>
          <w:numId w:val="0"/>
        </w:numPr>
        <w:ind w:left="357"/>
      </w:pPr>
      <w:r>
        <w:lastRenderedPageBreak/>
        <w:t>Cas des antennes :</w:t>
      </w:r>
      <w:r w:rsidR="00CB2E2B">
        <w:t xml:space="preserve"> (5 points)</w:t>
      </w:r>
    </w:p>
    <w:p w14:paraId="479EEB46" w14:textId="77777777" w:rsidR="00921C8B" w:rsidRDefault="00921C8B" w:rsidP="00921C8B">
      <w:pPr>
        <w:pStyle w:val="Titre3"/>
        <w:numPr>
          <w:ilvl w:val="0"/>
          <w:numId w:val="0"/>
        </w:numPr>
        <w:ind w:left="1440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S</w:t>
      </w:r>
      <w:r w:rsidRPr="00921C8B">
        <w:rPr>
          <w:rFonts w:eastAsia="Times New Roman"/>
          <w:lang w:eastAsia="fr-FR"/>
        </w:rPr>
        <w:t>atellite géostationnaire Météosat</w:t>
      </w:r>
    </w:p>
    <w:p w14:paraId="36B4AA95" w14:textId="77777777" w:rsidR="00921C8B" w:rsidRPr="00921C8B" w:rsidRDefault="00921C8B" w:rsidP="00921C8B">
      <w:pPr>
        <w:autoSpaceDE w:val="0"/>
        <w:autoSpaceDN w:val="0"/>
        <w:adjustRightInd w:val="0"/>
        <w:spacing w:before="0" w:after="0"/>
        <w:jc w:val="left"/>
        <w:rPr>
          <w:rFonts w:eastAsia="Times New Roman" w:cs="Arial"/>
          <w:color w:val="000000"/>
          <w:sz w:val="23"/>
          <w:szCs w:val="23"/>
          <w:lang w:eastAsia="fr-FR"/>
        </w:rPr>
      </w:pPr>
      <w:r w:rsidRPr="00921C8B">
        <w:rPr>
          <w:rFonts w:eastAsia="Times New Roman" w:cs="Arial"/>
          <w:color w:val="000000"/>
          <w:sz w:val="23"/>
          <w:szCs w:val="23"/>
          <w:lang w:eastAsia="fr-FR"/>
        </w:rPr>
        <w:t>Le satellite géostationnaire Météosat situé à 36</w:t>
      </w:r>
      <w:r>
        <w:rPr>
          <w:rFonts w:eastAsia="Times New Roman" w:cs="Arial"/>
          <w:color w:val="000000"/>
          <w:sz w:val="23"/>
          <w:szCs w:val="23"/>
          <w:lang w:eastAsia="fr-FR"/>
        </w:rPr>
        <w:t>500</w:t>
      </w:r>
      <w:r w:rsidRPr="00921C8B">
        <w:rPr>
          <w:rFonts w:eastAsia="Times New Roman" w:cs="Arial"/>
          <w:color w:val="000000"/>
          <w:sz w:val="23"/>
          <w:szCs w:val="23"/>
          <w:lang w:eastAsia="fr-FR"/>
        </w:rPr>
        <w:t xml:space="preserve">km d'altitude émet des images. </w:t>
      </w:r>
    </w:p>
    <w:p w14:paraId="4C00DAEA" w14:textId="77777777" w:rsidR="00921C8B" w:rsidRPr="00921C8B" w:rsidRDefault="00921C8B" w:rsidP="00921C8B">
      <w:pPr>
        <w:autoSpaceDE w:val="0"/>
        <w:autoSpaceDN w:val="0"/>
        <w:adjustRightInd w:val="0"/>
        <w:spacing w:before="0" w:after="0"/>
        <w:jc w:val="left"/>
        <w:rPr>
          <w:rFonts w:eastAsia="Times New Roman" w:cs="Arial"/>
          <w:color w:val="000000"/>
          <w:sz w:val="23"/>
          <w:szCs w:val="23"/>
          <w:lang w:eastAsia="fr-FR"/>
        </w:rPr>
      </w:pPr>
      <w:r w:rsidRPr="00921C8B">
        <w:rPr>
          <w:rFonts w:eastAsia="Times New Roman" w:cs="Arial"/>
          <w:color w:val="000000"/>
          <w:sz w:val="23"/>
          <w:szCs w:val="23"/>
          <w:lang w:eastAsia="fr-FR"/>
        </w:rPr>
        <w:t xml:space="preserve">Ses caractéristiques sont : </w:t>
      </w:r>
    </w:p>
    <w:p w14:paraId="57DB131B" w14:textId="77777777" w:rsidR="00921C8B" w:rsidRPr="00921C8B" w:rsidRDefault="00921C8B" w:rsidP="00921C8B">
      <w:pPr>
        <w:autoSpaceDE w:val="0"/>
        <w:autoSpaceDN w:val="0"/>
        <w:adjustRightInd w:val="0"/>
        <w:spacing w:before="0" w:after="156"/>
        <w:jc w:val="left"/>
        <w:rPr>
          <w:rFonts w:eastAsia="Times New Roman" w:cs="Arial"/>
          <w:color w:val="000000"/>
          <w:sz w:val="23"/>
          <w:szCs w:val="23"/>
          <w:lang w:eastAsia="fr-FR"/>
        </w:rPr>
      </w:pPr>
      <w:r w:rsidRPr="00921C8B">
        <w:rPr>
          <w:rFonts w:eastAsia="Times New Roman" w:cs="Arial"/>
          <w:color w:val="000000"/>
          <w:sz w:val="23"/>
          <w:szCs w:val="23"/>
          <w:lang w:eastAsia="fr-FR"/>
        </w:rPr>
        <w:t xml:space="preserve">Puissance émise : 6W </w:t>
      </w:r>
    </w:p>
    <w:p w14:paraId="0A78D352" w14:textId="77777777" w:rsidR="00921C8B" w:rsidRPr="00921C8B" w:rsidRDefault="00921C8B" w:rsidP="00921C8B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0" w:after="156"/>
        <w:jc w:val="left"/>
        <w:rPr>
          <w:rFonts w:eastAsia="Times New Roman" w:cs="Arial"/>
          <w:color w:val="000000"/>
          <w:sz w:val="23"/>
          <w:szCs w:val="23"/>
          <w:lang w:eastAsia="fr-FR"/>
        </w:rPr>
      </w:pPr>
      <w:r w:rsidRPr="00921C8B">
        <w:rPr>
          <w:rFonts w:eastAsia="Times New Roman" w:cs="Arial"/>
          <w:color w:val="000000"/>
          <w:sz w:val="23"/>
          <w:szCs w:val="23"/>
          <w:lang w:eastAsia="fr-FR"/>
        </w:rPr>
        <w:t>Gain de l'antenne dont il est équipé : 1</w:t>
      </w:r>
      <w:r>
        <w:rPr>
          <w:rFonts w:eastAsia="Times New Roman" w:cs="Arial"/>
          <w:color w:val="000000"/>
          <w:sz w:val="23"/>
          <w:szCs w:val="23"/>
          <w:lang w:eastAsia="fr-FR"/>
        </w:rPr>
        <w:t>0</w:t>
      </w:r>
      <w:r w:rsidRPr="00921C8B">
        <w:rPr>
          <w:rFonts w:eastAsia="Times New Roman" w:cs="Arial"/>
          <w:color w:val="000000"/>
          <w:sz w:val="23"/>
          <w:szCs w:val="23"/>
          <w:lang w:eastAsia="fr-FR"/>
        </w:rPr>
        <w:t xml:space="preserve"> dBi </w:t>
      </w:r>
    </w:p>
    <w:p w14:paraId="584FA277" w14:textId="77777777" w:rsidR="00921C8B" w:rsidRPr="00921C8B" w:rsidRDefault="00921C8B" w:rsidP="00921C8B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0" w:after="156"/>
        <w:jc w:val="left"/>
        <w:rPr>
          <w:rFonts w:eastAsia="Times New Roman" w:cs="Arial"/>
          <w:color w:val="000000"/>
          <w:sz w:val="23"/>
          <w:szCs w:val="23"/>
          <w:lang w:eastAsia="fr-FR"/>
        </w:rPr>
      </w:pPr>
      <w:r w:rsidRPr="00921C8B">
        <w:rPr>
          <w:rFonts w:eastAsia="Times New Roman" w:cs="Arial"/>
          <w:color w:val="000000"/>
          <w:sz w:val="23"/>
          <w:szCs w:val="23"/>
          <w:lang w:eastAsia="fr-FR"/>
        </w:rPr>
        <w:t>Gain de la parabole de réception : 2</w:t>
      </w:r>
      <w:r>
        <w:rPr>
          <w:rFonts w:eastAsia="Times New Roman" w:cs="Arial"/>
          <w:color w:val="000000"/>
          <w:sz w:val="23"/>
          <w:szCs w:val="23"/>
          <w:lang w:eastAsia="fr-FR"/>
        </w:rPr>
        <w:t>0</w:t>
      </w:r>
      <w:r w:rsidRPr="00921C8B">
        <w:rPr>
          <w:rFonts w:eastAsia="Times New Roman" w:cs="Arial"/>
          <w:color w:val="000000"/>
          <w:sz w:val="23"/>
          <w:szCs w:val="23"/>
          <w:lang w:eastAsia="fr-FR"/>
        </w:rPr>
        <w:t xml:space="preserve"> dBi </w:t>
      </w:r>
    </w:p>
    <w:p w14:paraId="0218997C" w14:textId="77777777" w:rsidR="00921C8B" w:rsidRPr="00921C8B" w:rsidRDefault="00921C8B" w:rsidP="00921C8B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0" w:after="156"/>
        <w:jc w:val="left"/>
        <w:rPr>
          <w:rFonts w:eastAsia="Times New Roman" w:cs="Arial"/>
          <w:color w:val="000000"/>
          <w:sz w:val="23"/>
          <w:szCs w:val="23"/>
          <w:lang w:eastAsia="fr-FR"/>
        </w:rPr>
      </w:pPr>
      <w:r w:rsidRPr="00921C8B">
        <w:rPr>
          <w:rFonts w:eastAsia="Times New Roman" w:cs="Arial"/>
          <w:color w:val="000000"/>
          <w:sz w:val="23"/>
          <w:szCs w:val="23"/>
          <w:lang w:eastAsia="fr-FR"/>
        </w:rPr>
        <w:t>Fréquence d'émission : f = 1</w:t>
      </w:r>
      <w:r>
        <w:rPr>
          <w:rFonts w:eastAsia="Times New Roman" w:cs="Arial"/>
          <w:color w:val="000000"/>
          <w:sz w:val="23"/>
          <w:szCs w:val="23"/>
          <w:lang w:eastAsia="fr-FR"/>
        </w:rPr>
        <w:t>700</w:t>
      </w:r>
      <w:r w:rsidRPr="00921C8B">
        <w:rPr>
          <w:rFonts w:eastAsia="Times New Roman" w:cs="Arial"/>
          <w:color w:val="000000"/>
          <w:sz w:val="23"/>
          <w:szCs w:val="23"/>
          <w:lang w:eastAsia="fr-FR"/>
        </w:rPr>
        <w:t xml:space="preserve"> MHz </w:t>
      </w:r>
    </w:p>
    <w:p w14:paraId="04C4CCE4" w14:textId="77777777" w:rsidR="00921C8B" w:rsidRPr="00921C8B" w:rsidRDefault="00921C8B" w:rsidP="00921C8B">
      <w:pPr>
        <w:autoSpaceDE w:val="0"/>
        <w:autoSpaceDN w:val="0"/>
        <w:adjustRightInd w:val="0"/>
        <w:spacing w:before="0" w:after="156"/>
        <w:jc w:val="left"/>
        <w:rPr>
          <w:rFonts w:eastAsia="Times New Roman" w:cs="Arial"/>
          <w:color w:val="000000"/>
          <w:sz w:val="23"/>
          <w:szCs w:val="23"/>
          <w:lang w:eastAsia="fr-FR"/>
        </w:rPr>
      </w:pPr>
      <w:r w:rsidRPr="00921C8B">
        <w:rPr>
          <w:rFonts w:eastAsia="Times New Roman" w:cs="Arial"/>
          <w:b/>
          <w:bCs/>
          <w:color w:val="000000"/>
          <w:sz w:val="23"/>
          <w:szCs w:val="23"/>
          <w:lang w:eastAsia="fr-FR"/>
        </w:rPr>
        <w:t xml:space="preserve">1. </w:t>
      </w:r>
      <w:r w:rsidRPr="00921C8B">
        <w:rPr>
          <w:rFonts w:eastAsia="Times New Roman" w:cs="Arial"/>
          <w:color w:val="000000"/>
          <w:sz w:val="23"/>
          <w:szCs w:val="23"/>
          <w:lang w:eastAsia="fr-FR"/>
        </w:rPr>
        <w:t>Calcul de la puissance captée</w:t>
      </w:r>
      <w:r>
        <w:rPr>
          <w:rFonts w:eastAsia="Times New Roman" w:cs="Arial"/>
          <w:color w:val="000000"/>
          <w:sz w:val="23"/>
          <w:szCs w:val="23"/>
          <w:lang w:eastAsia="fr-FR"/>
        </w:rPr>
        <w:t>.</w:t>
      </w:r>
      <w:r w:rsidRPr="00921C8B">
        <w:rPr>
          <w:rFonts w:eastAsia="Times New Roman" w:cs="Arial"/>
          <w:color w:val="000000"/>
          <w:sz w:val="23"/>
          <w:szCs w:val="23"/>
          <w:lang w:eastAsia="fr-FR"/>
        </w:rPr>
        <w:t xml:space="preserve"> </w:t>
      </w:r>
    </w:p>
    <w:p w14:paraId="0CF50C11" w14:textId="77777777" w:rsidR="00921C8B" w:rsidRPr="00921C8B" w:rsidRDefault="00921C8B" w:rsidP="00921C8B">
      <w:pPr>
        <w:autoSpaceDE w:val="0"/>
        <w:autoSpaceDN w:val="0"/>
        <w:adjustRightInd w:val="0"/>
        <w:spacing w:before="0" w:after="0"/>
        <w:jc w:val="left"/>
        <w:rPr>
          <w:rFonts w:eastAsia="Times New Roman" w:cs="Arial"/>
          <w:color w:val="000000"/>
          <w:sz w:val="23"/>
          <w:szCs w:val="23"/>
          <w:lang w:eastAsia="fr-FR"/>
        </w:rPr>
      </w:pPr>
      <w:r w:rsidRPr="00921C8B">
        <w:rPr>
          <w:rFonts w:eastAsia="Times New Roman" w:cs="Arial"/>
          <w:b/>
          <w:bCs/>
          <w:color w:val="000000"/>
          <w:sz w:val="23"/>
          <w:szCs w:val="23"/>
          <w:lang w:eastAsia="fr-FR"/>
        </w:rPr>
        <w:t xml:space="preserve">2. </w:t>
      </w:r>
      <w:r w:rsidRPr="00921C8B">
        <w:rPr>
          <w:rFonts w:eastAsia="Times New Roman" w:cs="Arial"/>
          <w:color w:val="000000"/>
          <w:sz w:val="23"/>
          <w:szCs w:val="23"/>
          <w:lang w:eastAsia="fr-FR"/>
        </w:rPr>
        <w:t xml:space="preserve">Tension Vr correspondante sur 50Ω </w:t>
      </w:r>
    </w:p>
    <w:p w14:paraId="2FDCAC5A" w14:textId="77777777" w:rsidR="00921C8B" w:rsidRDefault="00921C8B" w:rsidP="00921C8B">
      <w:pPr>
        <w:pStyle w:val="Titre3"/>
        <w:numPr>
          <w:ilvl w:val="0"/>
          <w:numId w:val="0"/>
        </w:numPr>
        <w:ind w:left="1440"/>
      </w:pPr>
      <w:r>
        <w:t>Antenne parabolique</w:t>
      </w:r>
    </w:p>
    <w:p w14:paraId="3FCCCE84" w14:textId="77777777" w:rsidR="00921C8B" w:rsidRDefault="00921C8B" w:rsidP="00921C8B">
      <w:r>
        <w:t>La parabole Metronic émet à une fréquence de 10GHz et a un diamètre de 0,6m.</w:t>
      </w:r>
    </w:p>
    <w:p w14:paraId="2F1B7E63" w14:textId="77777777" w:rsidR="00921C8B" w:rsidRDefault="00921C8B" w:rsidP="00921C8B">
      <w:pPr>
        <w:autoSpaceDE w:val="0"/>
        <w:autoSpaceDN w:val="0"/>
        <w:adjustRightInd w:val="0"/>
        <w:spacing w:before="0" w:after="156"/>
        <w:jc w:val="left"/>
        <w:rPr>
          <w:rFonts w:eastAsia="Times New Roman" w:cs="Arial"/>
          <w:color w:val="000000"/>
          <w:sz w:val="23"/>
          <w:szCs w:val="23"/>
          <w:lang w:eastAsia="fr-FR"/>
        </w:rPr>
      </w:pPr>
      <w:r>
        <w:rPr>
          <w:rFonts w:eastAsia="Times New Roman" w:cs="Arial"/>
          <w:b/>
          <w:bCs/>
          <w:color w:val="000000"/>
          <w:sz w:val="23"/>
          <w:szCs w:val="23"/>
          <w:lang w:eastAsia="fr-FR"/>
        </w:rPr>
        <w:t>3</w:t>
      </w:r>
      <w:r w:rsidRPr="00921C8B">
        <w:rPr>
          <w:rFonts w:eastAsia="Times New Roman" w:cs="Arial"/>
          <w:b/>
          <w:bCs/>
          <w:color w:val="000000"/>
          <w:sz w:val="23"/>
          <w:szCs w:val="23"/>
          <w:lang w:eastAsia="fr-FR"/>
        </w:rPr>
        <w:t xml:space="preserve">. </w:t>
      </w:r>
      <w:r w:rsidRPr="00921C8B">
        <w:rPr>
          <w:rFonts w:eastAsia="Times New Roman" w:cs="Arial"/>
          <w:color w:val="000000"/>
          <w:sz w:val="23"/>
          <w:szCs w:val="23"/>
          <w:lang w:eastAsia="fr-FR"/>
        </w:rPr>
        <w:t>Calcul du</w:t>
      </w:r>
      <w:r>
        <w:rPr>
          <w:rFonts w:eastAsia="Times New Roman" w:cs="Arial"/>
          <w:color w:val="000000"/>
          <w:sz w:val="23"/>
          <w:szCs w:val="23"/>
          <w:lang w:eastAsia="fr-FR"/>
        </w:rPr>
        <w:t xml:space="preserve"> Gain.</w:t>
      </w:r>
      <w:r w:rsidRPr="00921C8B">
        <w:rPr>
          <w:rFonts w:eastAsia="Times New Roman" w:cs="Arial"/>
          <w:color w:val="000000"/>
          <w:sz w:val="23"/>
          <w:szCs w:val="23"/>
          <w:lang w:eastAsia="fr-FR"/>
        </w:rPr>
        <w:t xml:space="preserve"> </w:t>
      </w:r>
    </w:p>
    <w:p w14:paraId="4CCC6D09" w14:textId="77777777" w:rsidR="00810113" w:rsidRPr="00921C8B" w:rsidRDefault="00810113" w:rsidP="00810113">
      <w:pPr>
        <w:pStyle w:val="Titre1"/>
        <w:numPr>
          <w:ilvl w:val="0"/>
          <w:numId w:val="0"/>
        </w:numPr>
        <w:ind w:left="357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Mise en situation</w:t>
      </w:r>
      <w:r w:rsidR="00CB2E2B">
        <w:rPr>
          <w:rFonts w:eastAsia="Times New Roman"/>
          <w:lang w:eastAsia="fr-FR"/>
        </w:rPr>
        <w:t xml:space="preserve"> (8 points)</w:t>
      </w:r>
    </w:p>
    <w:p w14:paraId="597FE0A3" w14:textId="77777777" w:rsidR="00810113" w:rsidRDefault="00810113" w:rsidP="00810113">
      <w:pPr>
        <w:autoSpaceDE w:val="0"/>
        <w:autoSpaceDN w:val="0"/>
        <w:adjustRightInd w:val="0"/>
        <w:spacing w:before="0" w:after="0"/>
        <w:jc w:val="left"/>
        <w:rPr>
          <w:rFonts w:eastAsia="Times New Roman" w:cs="Arial"/>
          <w:color w:val="000000"/>
          <w:sz w:val="23"/>
          <w:szCs w:val="23"/>
          <w:lang w:eastAsia="fr-FR"/>
        </w:rPr>
      </w:pPr>
      <w:r w:rsidRPr="00810113">
        <w:rPr>
          <w:rFonts w:eastAsia="Times New Roman" w:cs="Arial"/>
          <w:color w:val="000000"/>
          <w:sz w:val="23"/>
          <w:szCs w:val="23"/>
          <w:lang w:eastAsia="fr-FR"/>
        </w:rPr>
        <w:t xml:space="preserve">Une station A envoie à 1Mbps un flux de trames contenant chacune 1500 bytes de données utiles à une station B. </w:t>
      </w:r>
    </w:p>
    <w:p w14:paraId="19D9BC69" w14:textId="77777777" w:rsidR="00810113" w:rsidRPr="00810113" w:rsidRDefault="00810113" w:rsidP="00810113">
      <w:pPr>
        <w:autoSpaceDE w:val="0"/>
        <w:autoSpaceDN w:val="0"/>
        <w:adjustRightInd w:val="0"/>
        <w:spacing w:before="0" w:after="0"/>
        <w:jc w:val="left"/>
        <w:rPr>
          <w:rFonts w:eastAsia="Times New Roman" w:cs="Arial"/>
          <w:color w:val="000000"/>
          <w:sz w:val="23"/>
          <w:szCs w:val="23"/>
          <w:lang w:eastAsia="fr-FR"/>
        </w:rPr>
      </w:pPr>
      <w:r w:rsidRPr="00810113">
        <w:rPr>
          <w:rFonts w:eastAsia="Times New Roman" w:cs="Arial"/>
          <w:color w:val="000000"/>
          <w:sz w:val="23"/>
          <w:szCs w:val="23"/>
          <w:lang w:eastAsia="fr-FR"/>
        </w:rPr>
        <w:t xml:space="preserve">On estime que : </w:t>
      </w:r>
    </w:p>
    <w:p w14:paraId="511DD0E6" w14:textId="77777777" w:rsidR="00810113" w:rsidRPr="00810113" w:rsidRDefault="00810113" w:rsidP="00810113">
      <w:pPr>
        <w:pStyle w:val="Puce"/>
        <w:rPr>
          <w:lang w:eastAsia="fr-FR"/>
        </w:rPr>
      </w:pPr>
      <w:r w:rsidRPr="00810113">
        <w:rPr>
          <w:lang w:eastAsia="fr-FR"/>
        </w:rPr>
        <w:t xml:space="preserve">La période de contention (backoff) est en moyenne de 20μs; </w:t>
      </w:r>
    </w:p>
    <w:p w14:paraId="7FE3EFB4" w14:textId="77777777" w:rsidR="00810113" w:rsidRDefault="00810113" w:rsidP="00810113">
      <w:pPr>
        <w:pStyle w:val="Puce"/>
        <w:rPr>
          <w:lang w:eastAsia="fr-FR"/>
        </w:rPr>
      </w:pPr>
      <w:r w:rsidRPr="00810113">
        <w:rPr>
          <w:lang w:eastAsia="fr-FR"/>
        </w:rPr>
        <w:t xml:space="preserve">Les temps de propagation sont négligeables. </w:t>
      </w:r>
    </w:p>
    <w:p w14:paraId="666FB8A9" w14:textId="77777777" w:rsidR="00810113" w:rsidRDefault="00810113" w:rsidP="00810113">
      <w:pPr>
        <w:autoSpaceDE w:val="0"/>
        <w:autoSpaceDN w:val="0"/>
        <w:adjustRightInd w:val="0"/>
        <w:spacing w:before="0" w:after="0"/>
        <w:jc w:val="left"/>
        <w:rPr>
          <w:rFonts w:eastAsia="Times New Roman" w:cs="Arial"/>
          <w:color w:val="000000"/>
          <w:sz w:val="23"/>
          <w:szCs w:val="23"/>
          <w:lang w:eastAsia="fr-FR"/>
        </w:rPr>
      </w:pPr>
      <w:r>
        <w:rPr>
          <w:noProof/>
          <w:lang w:eastAsia="fr-FR"/>
        </w:rPr>
        <w:drawing>
          <wp:inline distT="0" distB="0" distL="0" distR="0" wp14:anchorId="3354A43A" wp14:editId="512D080E">
            <wp:extent cx="5760720" cy="1721331"/>
            <wp:effectExtent l="1905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21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0C175D" w14:textId="77777777" w:rsidR="00810113" w:rsidRDefault="00810113" w:rsidP="00810113">
      <w:pPr>
        <w:autoSpaceDE w:val="0"/>
        <w:autoSpaceDN w:val="0"/>
        <w:adjustRightInd w:val="0"/>
        <w:spacing w:before="0" w:after="0"/>
        <w:jc w:val="left"/>
        <w:rPr>
          <w:rFonts w:eastAsia="Times New Roman" w:cs="Arial"/>
          <w:color w:val="000000"/>
          <w:sz w:val="23"/>
          <w:szCs w:val="23"/>
          <w:lang w:eastAsia="fr-FR"/>
        </w:rPr>
      </w:pPr>
      <w:r>
        <w:rPr>
          <w:noProof/>
          <w:lang w:eastAsia="fr-FR"/>
        </w:rPr>
        <w:drawing>
          <wp:inline distT="0" distB="0" distL="0" distR="0" wp14:anchorId="479AE9C3" wp14:editId="1D06AE2A">
            <wp:extent cx="5760720" cy="1885327"/>
            <wp:effectExtent l="1905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85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E9412C" w14:textId="77777777" w:rsidR="00810113" w:rsidRDefault="00810113" w:rsidP="00810113">
      <w:pPr>
        <w:autoSpaceDE w:val="0"/>
        <w:autoSpaceDN w:val="0"/>
        <w:adjustRightInd w:val="0"/>
        <w:spacing w:before="0" w:after="0"/>
        <w:jc w:val="left"/>
        <w:rPr>
          <w:rFonts w:eastAsia="Times New Roman" w:cs="Arial"/>
          <w:color w:val="000000"/>
          <w:sz w:val="23"/>
          <w:szCs w:val="23"/>
          <w:lang w:eastAsia="fr-FR"/>
        </w:rPr>
      </w:pPr>
      <w:r w:rsidRPr="00810113">
        <w:rPr>
          <w:rFonts w:eastAsia="Times New Roman" w:cs="Arial"/>
          <w:color w:val="000000"/>
          <w:sz w:val="23"/>
          <w:szCs w:val="23"/>
          <w:lang w:eastAsia="fr-FR"/>
        </w:rPr>
        <w:t>De d</w:t>
      </w:r>
      <w:r>
        <w:rPr>
          <w:rFonts w:eastAsia="Times New Roman" w:cs="Arial"/>
          <w:color w:val="000000"/>
          <w:sz w:val="23"/>
          <w:szCs w:val="23"/>
          <w:lang w:eastAsia="fr-FR"/>
        </w:rPr>
        <w:t xml:space="preserve">éterminer l’efficacité du canal. </w:t>
      </w:r>
      <w:r w:rsidRPr="00810113">
        <w:rPr>
          <w:rFonts w:eastAsia="Times New Roman" w:cs="Arial"/>
          <w:color w:val="000000"/>
          <w:sz w:val="23"/>
          <w:szCs w:val="23"/>
          <w:lang w:eastAsia="fr-FR"/>
        </w:rPr>
        <w:t>On estime qu’aucune trame n’est perdue.</w:t>
      </w:r>
    </w:p>
    <w:p w14:paraId="70760E85" w14:textId="77777777" w:rsidR="00810113" w:rsidRDefault="00810113" w:rsidP="00810113">
      <w:pPr>
        <w:pStyle w:val="Puce"/>
        <w:rPr>
          <w:lang w:eastAsia="fr-FR"/>
        </w:rPr>
      </w:pPr>
      <w:r>
        <w:rPr>
          <w:lang w:eastAsia="fr-FR"/>
        </w:rPr>
        <w:t xml:space="preserve">Avec </w:t>
      </w:r>
      <w:r w:rsidRPr="00810113">
        <w:rPr>
          <w:lang w:eastAsia="fr-FR"/>
        </w:rPr>
        <w:t xml:space="preserve">le mécanisme RTS/CTS. </w:t>
      </w:r>
    </w:p>
    <w:p w14:paraId="7C1806D7" w14:textId="77777777" w:rsidR="00810113" w:rsidRPr="00810113" w:rsidRDefault="00810113" w:rsidP="00810113">
      <w:pPr>
        <w:pStyle w:val="Puce"/>
        <w:rPr>
          <w:lang w:eastAsia="fr-FR"/>
        </w:rPr>
      </w:pPr>
      <w:r>
        <w:rPr>
          <w:lang w:eastAsia="fr-FR"/>
        </w:rPr>
        <w:t>S</w:t>
      </w:r>
      <w:r w:rsidRPr="00810113">
        <w:rPr>
          <w:lang w:eastAsia="fr-FR"/>
        </w:rPr>
        <w:t>ans le mécanisme RTS/CTS.</w:t>
      </w:r>
    </w:p>
    <w:p w14:paraId="40CB5021" w14:textId="77777777" w:rsidR="00486EC5" w:rsidRDefault="00D5515D" w:rsidP="0018702A">
      <w:pPr>
        <w:pStyle w:val="Puce"/>
        <w:numPr>
          <w:ilvl w:val="0"/>
          <w:numId w:val="0"/>
        </w:numPr>
        <w:ind w:left="1077"/>
      </w:pPr>
      <w:r>
        <w:br w:type="page"/>
      </w:r>
    </w:p>
    <w:p w14:paraId="52CDDCBA" w14:textId="77777777" w:rsidR="00486EC5" w:rsidRDefault="00486EC5" w:rsidP="00486EC5">
      <w:pPr>
        <w:pStyle w:val="Titre1"/>
        <w:numPr>
          <w:ilvl w:val="0"/>
          <w:numId w:val="0"/>
        </w:numPr>
        <w:ind w:left="357"/>
      </w:pPr>
      <w:r>
        <w:lastRenderedPageBreak/>
        <w:t>Annexe</w:t>
      </w:r>
    </w:p>
    <w:p w14:paraId="3E99A423" w14:textId="77777777" w:rsidR="00825B3B" w:rsidRPr="00CB7EF7" w:rsidRDefault="00825B3B" w:rsidP="00825B3B">
      <w:pPr>
        <w:jc w:val="center"/>
        <w:rPr>
          <w:b/>
        </w:rPr>
      </w:pPr>
      <w:r w:rsidRPr="00CB7EF7">
        <w:rPr>
          <w:b/>
        </w:rPr>
        <w:t>Formule de Friis</w:t>
      </w:r>
    </w:p>
    <w:p w14:paraId="273AA104" w14:textId="77777777" w:rsidR="00825B3B" w:rsidRDefault="00825B3B" w:rsidP="00825B3B">
      <w:pPr>
        <w:jc w:val="center"/>
      </w:pPr>
      <w:r w:rsidRPr="00A71EFA">
        <w:rPr>
          <w:noProof/>
          <w:lang w:eastAsia="fr-FR"/>
        </w:rPr>
        <w:drawing>
          <wp:inline distT="0" distB="0" distL="0" distR="0" wp14:anchorId="2454504F" wp14:editId="5199B260">
            <wp:extent cx="4933950" cy="1024890"/>
            <wp:effectExtent l="19050" t="0" r="0" b="0"/>
            <wp:docPr id="4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102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FE92D" w14:textId="77777777" w:rsidR="00825B3B" w:rsidRDefault="00825B3B" w:rsidP="00825B3B">
      <w:pPr>
        <w:jc w:val="center"/>
      </w:pPr>
    </w:p>
    <w:p w14:paraId="21E12B35" w14:textId="77777777" w:rsidR="00825B3B" w:rsidRPr="00CB7EF7" w:rsidRDefault="00825B3B" w:rsidP="00825B3B">
      <w:pPr>
        <w:jc w:val="center"/>
        <w:rPr>
          <w:b/>
        </w:rPr>
      </w:pPr>
      <w:bookmarkStart w:id="0" w:name="_Toc497555164"/>
      <w:r w:rsidRPr="00CB7EF7">
        <w:rPr>
          <w:b/>
        </w:rPr>
        <w:t>Antenne isotrope comme étalon</w:t>
      </w:r>
      <w:bookmarkEnd w:id="0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844"/>
      </w:tblGrid>
      <w:tr w:rsidR="00825B3B" w14:paraId="0A9220E6" w14:textId="77777777" w:rsidTr="00825B3B">
        <w:tc>
          <w:tcPr>
            <w:tcW w:w="3794" w:type="dxa"/>
          </w:tcPr>
          <w:p w14:paraId="56434B26" w14:textId="77777777" w:rsidR="00825B3B" w:rsidRDefault="00825B3B" w:rsidP="00825B3B">
            <w:pPr>
              <w:jc w:val="center"/>
            </w:pPr>
            <w:r w:rsidRPr="00F524C7">
              <w:rPr>
                <w:noProof/>
                <w:lang w:eastAsia="fr-FR"/>
              </w:rPr>
              <w:drawing>
                <wp:inline distT="0" distB="0" distL="0" distR="0" wp14:anchorId="105CF840" wp14:editId="59AC6DE4">
                  <wp:extent cx="1697037" cy="812800"/>
                  <wp:effectExtent l="0" t="0" r="0" b="0"/>
                  <wp:docPr id="57" name="Image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7037" cy="812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4" w:type="dxa"/>
          </w:tcPr>
          <w:p w14:paraId="6EA6C1CD" w14:textId="77777777" w:rsidR="00825B3B" w:rsidRPr="00A8176E" w:rsidRDefault="00825B3B" w:rsidP="00825B3B">
            <w:pPr>
              <w:jc w:val="center"/>
            </w:pPr>
            <w:r w:rsidRPr="00A8176E">
              <w:t>E = champ électrique en V/m</w:t>
            </w:r>
          </w:p>
          <w:p w14:paraId="0E65BCE1" w14:textId="77777777" w:rsidR="00825B3B" w:rsidRPr="00A8176E" w:rsidRDefault="00825B3B" w:rsidP="00825B3B">
            <w:pPr>
              <w:jc w:val="center"/>
            </w:pPr>
            <w:r w:rsidRPr="00A8176E">
              <w:t>d = distance en mètre</w:t>
            </w:r>
          </w:p>
          <w:p w14:paraId="700BAA53" w14:textId="77777777" w:rsidR="00825B3B" w:rsidRDefault="00825B3B" w:rsidP="00CB7EF7">
            <w:pPr>
              <w:jc w:val="center"/>
            </w:pPr>
            <w:r w:rsidRPr="00A8176E">
              <w:t>Po = puissance de l'émetteur en Watt</w:t>
            </w:r>
          </w:p>
        </w:tc>
      </w:tr>
    </w:tbl>
    <w:p w14:paraId="2304DD04" w14:textId="77777777" w:rsidR="00825B3B" w:rsidRPr="00CB7EF7" w:rsidRDefault="00825B3B" w:rsidP="00825B3B">
      <w:pPr>
        <w:jc w:val="center"/>
        <w:rPr>
          <w:b/>
        </w:rPr>
      </w:pPr>
      <w:r w:rsidRPr="00CB7EF7">
        <w:rPr>
          <w:b/>
        </w:rPr>
        <w:t>Gain </w:t>
      </w:r>
    </w:p>
    <w:p w14:paraId="0C9FA48B" w14:textId="77777777" w:rsidR="00825B3B" w:rsidRDefault="00825B3B" w:rsidP="00825B3B">
      <w:pPr>
        <w:jc w:val="center"/>
      </w:pPr>
      <m:oMath>
        <m:r>
          <w:rPr>
            <w:rFonts w:ascii="Cambria Math" w:hAnsi="Cambria Math"/>
          </w:rPr>
          <m:t>G = 10 log A</m:t>
        </m:r>
      </m:oMath>
      <w:r>
        <w:t xml:space="preserve">, Gain </w:t>
      </w:r>
      <w:r w:rsidRPr="00A8176E">
        <w:t>exprimé en dBi</w:t>
      </w:r>
    </w:p>
    <w:p w14:paraId="637823EA" w14:textId="77777777" w:rsidR="00825B3B" w:rsidRDefault="00825B3B" w:rsidP="00825B3B">
      <w:pPr>
        <w:jc w:val="center"/>
      </w:pPr>
    </w:p>
    <w:p w14:paraId="1306A36C" w14:textId="77777777" w:rsidR="00825B3B" w:rsidRPr="00CB7EF7" w:rsidRDefault="00825B3B" w:rsidP="00825B3B">
      <w:pPr>
        <w:jc w:val="center"/>
        <w:rPr>
          <w:b/>
        </w:rPr>
      </w:pPr>
      <w:r w:rsidRPr="00CB7EF7">
        <w:rPr>
          <w:b/>
        </w:rPr>
        <w:t>Parabole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825B3B" w14:paraId="65F5E00B" w14:textId="77777777" w:rsidTr="00825B3B">
        <w:tc>
          <w:tcPr>
            <w:tcW w:w="4819" w:type="dxa"/>
          </w:tcPr>
          <w:p w14:paraId="00B830CB" w14:textId="77777777" w:rsidR="00825B3B" w:rsidRDefault="00825B3B" w:rsidP="00825B3B">
            <w:pPr>
              <w:jc w:val="center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G=10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6 .D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λ²</m:t>
                            </m:r>
                          </m:den>
                        </m:f>
                      </m:e>
                    </m:d>
                  </m:e>
                </m:func>
              </m:oMath>
            </m:oMathPara>
          </w:p>
        </w:tc>
        <w:tc>
          <w:tcPr>
            <w:tcW w:w="4819" w:type="dxa"/>
          </w:tcPr>
          <w:p w14:paraId="353484F5" w14:textId="77777777" w:rsidR="00825B3B" w:rsidRPr="00825B3B" w:rsidRDefault="00825B3B" w:rsidP="00825B3B">
            <w:pPr>
              <w:jc w:val="center"/>
            </w:pPr>
            <w:r>
              <w:t>G : Gain en dB</w:t>
            </w:r>
          </w:p>
          <w:p w14:paraId="3ADD8119" w14:textId="77777777" w:rsidR="00825B3B" w:rsidRDefault="00825B3B" w:rsidP="00825B3B">
            <w:pPr>
              <w:jc w:val="center"/>
            </w:pPr>
            <m:oMath>
              <m:r>
                <w:rPr>
                  <w:rFonts w:ascii="Cambria Math" w:hAnsi="Cambria Math"/>
                </w:rPr>
                <m:t>λ</m:t>
              </m:r>
            </m:oMath>
            <w:r>
              <w:t> : Longueur d’onde en m</w:t>
            </w:r>
          </w:p>
          <w:p w14:paraId="5EAE761B" w14:textId="77777777" w:rsidR="00825B3B" w:rsidRDefault="00825B3B" w:rsidP="00825B3B">
            <w:pPr>
              <w:jc w:val="center"/>
            </w:pPr>
            <w:r>
              <w:t>D : Diamètre en m</w:t>
            </w:r>
          </w:p>
        </w:tc>
      </w:tr>
    </w:tbl>
    <w:p w14:paraId="24A0F7F7" w14:textId="77777777" w:rsidR="00825B3B" w:rsidRDefault="00825B3B" w:rsidP="00825B3B">
      <w:pPr>
        <w:jc w:val="center"/>
      </w:pPr>
    </w:p>
    <w:p w14:paraId="4E557CC5" w14:textId="77777777" w:rsidR="00825B3B" w:rsidRPr="00CB7EF7" w:rsidRDefault="00825B3B" w:rsidP="00825B3B">
      <w:pPr>
        <w:jc w:val="center"/>
        <w:rPr>
          <w:b/>
        </w:rPr>
      </w:pPr>
      <w:r w:rsidRPr="00CB7EF7">
        <w:rPr>
          <w:b/>
        </w:rPr>
        <w:t>Patch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825B3B" w14:paraId="1AED1547" w14:textId="77777777" w:rsidTr="00825B3B">
        <w:tc>
          <w:tcPr>
            <w:tcW w:w="4819" w:type="dxa"/>
          </w:tcPr>
          <w:p w14:paraId="40A07AB1" w14:textId="77777777" w:rsidR="00825B3B" w:rsidRDefault="00825B3B" w:rsidP="00825B3B">
            <w:pPr>
              <w:jc w:val="center"/>
            </w:pPr>
            <w:r w:rsidRPr="005159A7">
              <w:rPr>
                <w:noProof/>
                <w:lang w:eastAsia="fr-FR"/>
              </w:rPr>
              <w:drawing>
                <wp:inline distT="0" distB="0" distL="0" distR="0" wp14:anchorId="470097F9" wp14:editId="7CD3049E">
                  <wp:extent cx="1193550" cy="675861"/>
                  <wp:effectExtent l="0" t="0" r="0" b="0"/>
                  <wp:docPr id="60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584" cy="6798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14:paraId="678FAC12" w14:textId="77777777" w:rsidR="00825B3B" w:rsidRDefault="00825B3B" w:rsidP="00825B3B">
            <w:pPr>
              <w:jc w:val="center"/>
            </w:pPr>
            <m:oMath>
              <m:r>
                <w:rPr>
                  <w:rFonts w:ascii="Cambria Math" w:hAnsi="Cambria Math"/>
                </w:rPr>
                <m:t>λ</m:t>
              </m:r>
            </m:oMath>
            <w:r>
              <w:t> : Longueur d’onde en m</w:t>
            </w:r>
          </w:p>
          <w:p w14:paraId="0DC90B3B" w14:textId="77777777" w:rsidR="00825B3B" w:rsidRDefault="00825B3B" w:rsidP="00825B3B">
            <w:pPr>
              <w:jc w:val="center"/>
            </w:pPr>
            <w:r w:rsidRPr="005B3A59">
              <w:t>εr</w:t>
            </w:r>
            <w:r>
              <w:t> : la permitivité du matériaux</w:t>
            </w:r>
          </w:p>
          <w:p w14:paraId="74C07DFE" w14:textId="77777777" w:rsidR="00825B3B" w:rsidRDefault="00825B3B" w:rsidP="00825B3B">
            <w:pPr>
              <w:jc w:val="center"/>
            </w:pPr>
            <w:r>
              <w:t>c : la célerité en m/s ou m. s</w:t>
            </w:r>
            <w:r w:rsidRPr="00825B3B">
              <w:rPr>
                <w:vertAlign w:val="superscript"/>
              </w:rPr>
              <w:t>-1</w:t>
            </w:r>
          </w:p>
          <w:p w14:paraId="17AE75E2" w14:textId="77777777" w:rsidR="00825B3B" w:rsidRDefault="00825B3B" w:rsidP="00825B3B">
            <w:pPr>
              <w:jc w:val="center"/>
            </w:pPr>
            <w:r>
              <w:t>f la fréquence en Hz ou s</w:t>
            </w:r>
            <w:r w:rsidRPr="00825B3B">
              <w:rPr>
                <w:vertAlign w:val="superscript"/>
              </w:rPr>
              <w:t>-1</w:t>
            </w:r>
            <w:r>
              <w:t xml:space="preserve"> </w:t>
            </w:r>
          </w:p>
        </w:tc>
      </w:tr>
    </w:tbl>
    <w:p w14:paraId="145604C9" w14:textId="77777777" w:rsidR="00825B3B" w:rsidRDefault="00825B3B" w:rsidP="00825B3B">
      <w:pPr>
        <w:jc w:val="center"/>
      </w:pPr>
    </w:p>
    <w:p w14:paraId="43024B24" w14:textId="77777777" w:rsidR="00CB7EF7" w:rsidRPr="00CB7EF7" w:rsidRDefault="00CB7EF7" w:rsidP="00825B3B">
      <w:pPr>
        <w:jc w:val="center"/>
        <w:rPr>
          <w:b/>
        </w:rPr>
      </w:pPr>
      <w:r w:rsidRPr="00CB7EF7">
        <w:rPr>
          <w:b/>
        </w:rPr>
        <w:t>Efficacité</w:t>
      </w:r>
    </w:p>
    <w:p w14:paraId="4A097FCA" w14:textId="77777777" w:rsidR="00486EC5" w:rsidRPr="00825B3B" w:rsidRDefault="00825B3B" w:rsidP="00486EC5">
      <w:pPr>
        <w:spacing w:before="0" w:after="0"/>
        <w:jc w:val="center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Efficacité=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débit utile</m:t>
              </m:r>
            </m:num>
            <m:den>
              <m:r>
                <w:rPr>
                  <w:rFonts w:ascii="Cambria Math" w:hAnsi="Cambria Math"/>
                </w:rPr>
                <m:t>débit brut</m:t>
              </m:r>
            </m:den>
          </m:f>
        </m:oMath>
      </m:oMathPara>
    </w:p>
    <w:p w14:paraId="69784ECF" w14:textId="77777777" w:rsidR="00825B3B" w:rsidRDefault="00825B3B" w:rsidP="00825B3B">
      <w:pPr>
        <w:jc w:val="center"/>
      </w:pPr>
    </w:p>
    <w:p w14:paraId="477440A7" w14:textId="77777777" w:rsidR="00825B3B" w:rsidRPr="00CB7EF7" w:rsidRDefault="00CB7EF7" w:rsidP="00825B3B">
      <w:pPr>
        <w:jc w:val="center"/>
        <w:rPr>
          <w:b/>
        </w:rPr>
      </w:pPr>
      <w:r w:rsidRPr="00CB7EF7">
        <w:rPr>
          <w:b/>
        </w:rPr>
        <w:t>Constante</w:t>
      </w:r>
    </w:p>
    <w:p w14:paraId="51E11E42" w14:textId="77777777" w:rsidR="00825B3B" w:rsidRPr="00825B3B" w:rsidRDefault="00825B3B" w:rsidP="00486EC5">
      <w:pPr>
        <w:spacing w:before="0" w:after="0"/>
        <w:jc w:val="center"/>
        <w:rPr>
          <w:vertAlign w:val="superscript"/>
          <w:lang w:val="en-US"/>
        </w:rPr>
      </w:pPr>
      <w:r w:rsidRPr="00825B3B">
        <w:rPr>
          <w:rFonts w:eastAsiaTheme="minorEastAsia"/>
          <w:lang w:val="en-US"/>
        </w:rPr>
        <w:t xml:space="preserve">csons = 340 </w:t>
      </w:r>
      <w:r w:rsidRPr="00825B3B">
        <w:rPr>
          <w:lang w:val="en-US"/>
        </w:rPr>
        <w:t>m. s</w:t>
      </w:r>
      <w:r w:rsidRPr="00825B3B">
        <w:rPr>
          <w:vertAlign w:val="superscript"/>
          <w:lang w:val="en-US"/>
        </w:rPr>
        <w:t>-1</w:t>
      </w:r>
    </w:p>
    <w:p w14:paraId="4452B0C7" w14:textId="77777777" w:rsidR="00F21B8A" w:rsidRPr="00825B3B" w:rsidRDefault="00825B3B" w:rsidP="00CB7EF7">
      <w:pPr>
        <w:jc w:val="center"/>
        <w:rPr>
          <w:lang w:val="en-US"/>
        </w:rPr>
      </w:pPr>
      <w:r w:rsidRPr="00825B3B">
        <w:rPr>
          <w:lang w:val="en-US"/>
        </w:rPr>
        <w:t>cair = 3 x 10</w:t>
      </w:r>
      <w:r w:rsidRPr="00825B3B">
        <w:rPr>
          <w:vertAlign w:val="superscript"/>
          <w:lang w:val="en-US"/>
        </w:rPr>
        <w:t>8</w:t>
      </w:r>
      <w:r w:rsidRPr="00825B3B">
        <w:rPr>
          <w:lang w:val="en-US"/>
        </w:rPr>
        <w:t xml:space="preserve"> m. s</w:t>
      </w:r>
      <w:r w:rsidRPr="00825B3B">
        <w:rPr>
          <w:vertAlign w:val="superscript"/>
          <w:lang w:val="en-US"/>
        </w:rPr>
        <w:t>-1</w:t>
      </w:r>
    </w:p>
    <w:sectPr w:rsidR="00F21B8A" w:rsidRPr="00825B3B" w:rsidSect="005348E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1274" w:bottom="851" w:left="1134" w:header="284" w:footer="28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7A27C" w14:textId="77777777" w:rsidR="00364797" w:rsidRDefault="00DE7A17">
      <w:pPr>
        <w:spacing w:before="0" w:after="0"/>
      </w:pPr>
      <w:r>
        <w:separator/>
      </w:r>
    </w:p>
  </w:endnote>
  <w:endnote w:type="continuationSeparator" w:id="0">
    <w:p w14:paraId="1B01A922" w14:textId="77777777" w:rsidR="00364797" w:rsidRDefault="00DE7A1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63526" w14:textId="77777777" w:rsidR="003C45A0" w:rsidRDefault="003C45A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8EC1C" w14:textId="7DCD02FD" w:rsidR="000F5AA1" w:rsidRPr="00A277CB" w:rsidRDefault="00A277CB" w:rsidP="00A277CB">
    <w:pPr>
      <w:pStyle w:val="Pieddepage"/>
      <w:pBdr>
        <w:top w:val="thinThickSmallGap" w:sz="24" w:space="1" w:color="004D6C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STI2D SIN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Pr="00A277CB">
      <w:rPr>
        <w:rFonts w:asciiTheme="majorHAnsi" w:hAnsiTheme="majorHAnsi"/>
        <w:noProof/>
      </w:rPr>
      <w:t>2</w:t>
    </w:r>
    <w:r>
      <w:rPr>
        <w:rFonts w:asciiTheme="majorHAnsi" w:hAnsiTheme="majorHAnsi"/>
        <w:noProof/>
      </w:rPr>
      <w:fldChar w:fldCharType="end"/>
    </w:r>
    <w:r>
      <w:t xml:space="preserve"> sur </w:t>
    </w:r>
    <w:r>
      <w:fldChar w:fldCharType="begin"/>
    </w:r>
    <w:r>
      <w:instrText xml:space="preserve"> SECTIONPAGES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bookmarkStart w:id="1" w:name="_GoBack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BCF1A" w14:textId="68546E2C" w:rsidR="00D5515D" w:rsidRPr="00D5515D" w:rsidRDefault="003C45A0" w:rsidP="00D5515D">
    <w:pPr>
      <w:pStyle w:val="Pieddepage"/>
      <w:pBdr>
        <w:top w:val="thinThickSmallGap" w:sz="24" w:space="1" w:color="004D6C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STI2D SIN</w:t>
    </w:r>
    <w:r w:rsidR="00D5515D">
      <w:rPr>
        <w:rFonts w:asciiTheme="majorHAnsi" w:hAnsiTheme="majorHAnsi"/>
      </w:rPr>
      <w:ptab w:relativeTo="margin" w:alignment="right" w:leader="none"/>
    </w:r>
    <w:r w:rsidR="00D5515D">
      <w:rPr>
        <w:rFonts w:asciiTheme="majorHAnsi" w:hAnsiTheme="majorHAnsi"/>
      </w:rPr>
      <w:t xml:space="preserve">Page </w:t>
    </w:r>
    <w:r w:rsidR="00C915F3">
      <w:fldChar w:fldCharType="begin"/>
    </w:r>
    <w:r w:rsidR="00C915F3">
      <w:instrText xml:space="preserve"> PAGE   \* MERGEFORMAT </w:instrText>
    </w:r>
    <w:r w:rsidR="00C915F3">
      <w:fldChar w:fldCharType="separate"/>
    </w:r>
    <w:r w:rsidR="00A277CB" w:rsidRPr="00A277CB">
      <w:rPr>
        <w:rFonts w:asciiTheme="majorHAnsi" w:hAnsiTheme="majorHAnsi"/>
        <w:noProof/>
      </w:rPr>
      <w:t>1</w:t>
    </w:r>
    <w:r w:rsidR="00C915F3">
      <w:rPr>
        <w:rFonts w:asciiTheme="majorHAnsi" w:hAnsiTheme="majorHAnsi"/>
        <w:noProof/>
      </w:rPr>
      <w:fldChar w:fldCharType="end"/>
    </w:r>
    <w:r w:rsidR="00D5515D">
      <w:t xml:space="preserve"> sur </w:t>
    </w:r>
    <w:fldSimple w:instr=" SECTIONPAGES   \* MERGEFORMAT ">
      <w:r w:rsidR="00A277CB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52772" w14:textId="77777777" w:rsidR="00364797" w:rsidRDefault="00DE7A17">
      <w:pPr>
        <w:spacing w:before="0" w:after="0"/>
      </w:pPr>
      <w:r>
        <w:separator/>
      </w:r>
    </w:p>
  </w:footnote>
  <w:footnote w:type="continuationSeparator" w:id="0">
    <w:p w14:paraId="7267C421" w14:textId="77777777" w:rsidR="00364797" w:rsidRDefault="00DE7A1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2EDA0" w14:textId="77777777" w:rsidR="003C45A0" w:rsidRDefault="003C45A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75ECD" w14:textId="77777777" w:rsidR="000F5AA1" w:rsidRDefault="00A277CB">
    <w:pPr>
      <w:pStyle w:val="En-tte"/>
      <w:pBdr>
        <w:bottom w:val="thickThinSmallGap" w:sz="24" w:space="1" w:color="004D6C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Titre"/>
        <w:id w:val="1780840577"/>
        <w:placeholder>
          <w:docPart w:val="0C5890C6523845D9A65FD1B93E798C1F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D93A7A">
          <w:rPr>
            <w:rFonts w:asciiTheme="majorHAnsi" w:eastAsiaTheme="majorEastAsia" w:hAnsiTheme="majorHAnsi" w:cstheme="majorBidi"/>
            <w:sz w:val="32"/>
            <w:szCs w:val="32"/>
          </w:rPr>
          <w:t>Evaluation Final TSF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4CA90" w14:textId="77777777" w:rsidR="009B7177" w:rsidRPr="009B7177" w:rsidRDefault="009B7177" w:rsidP="009B7177">
    <w:pPr>
      <w:pStyle w:val="En-tte"/>
      <w:pBdr>
        <w:bottom w:val="thickThinSmallGap" w:sz="24" w:space="1" w:color="004D6C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NOM</w:t>
    </w:r>
    <w:r>
      <w:rPr>
        <w:rFonts w:asciiTheme="majorHAnsi" w:eastAsiaTheme="majorEastAsia" w:hAnsiTheme="majorHAnsi" w:cstheme="majorBidi"/>
        <w:sz w:val="32"/>
        <w:szCs w:val="32"/>
      </w:rPr>
      <w:tab/>
    </w:r>
    <w:sdt>
      <w:sdtPr>
        <w:rPr>
          <w:rFonts w:asciiTheme="majorHAnsi" w:eastAsiaTheme="majorEastAsia" w:hAnsiTheme="majorHAnsi" w:cstheme="majorBidi"/>
          <w:sz w:val="32"/>
          <w:szCs w:val="32"/>
        </w:rPr>
        <w:alias w:val="Titre"/>
        <w:id w:val="89225815"/>
        <w:placeholder>
          <w:docPart w:val="7787391209344841B3F7A62BECF11463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Evaluation Final </w:t>
        </w:r>
        <w:r w:rsidR="00050DC2">
          <w:rPr>
            <w:rFonts w:asciiTheme="majorHAnsi" w:eastAsiaTheme="majorEastAsia" w:hAnsiTheme="majorHAnsi" w:cstheme="majorBidi"/>
            <w:sz w:val="32"/>
            <w:szCs w:val="32"/>
          </w:rPr>
          <w:t>TSF</w:t>
        </w:r>
      </w:sdtContent>
    </w:sdt>
    <w:r w:rsidR="000235A0">
      <w:rPr>
        <w:rFonts w:asciiTheme="majorHAnsi" w:eastAsiaTheme="majorEastAsia" w:hAnsiTheme="majorHAnsi" w:cstheme="majorBidi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92C4564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A906CA74"/>
    <w:lvl w:ilvl="0">
      <w:start w:val="1"/>
      <w:numFmt w:val="bullet"/>
      <w:pStyle w:val="Ressources"/>
      <w:lvlText w:val="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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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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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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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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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bullet"/>
      <w:lvlText w:val="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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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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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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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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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4" w15:restartNumberingAfterBreak="0">
    <w:nsid w:val="00000004"/>
    <w:multiLevelType w:val="multilevel"/>
    <w:tmpl w:val="00000004"/>
    <w:lvl w:ilvl="0">
      <w:start w:val="1"/>
      <w:numFmt w:val="bullet"/>
      <w:lvlText w:val="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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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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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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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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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5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F27133"/>
    <w:multiLevelType w:val="hybridMultilevel"/>
    <w:tmpl w:val="0612483C"/>
    <w:lvl w:ilvl="0" w:tplc="87B244C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2DD0EC6"/>
    <w:multiLevelType w:val="hybridMultilevel"/>
    <w:tmpl w:val="E5F0D99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8043168"/>
    <w:multiLevelType w:val="hybridMultilevel"/>
    <w:tmpl w:val="57723970"/>
    <w:lvl w:ilvl="0" w:tplc="DDDE3F9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A6966"/>
    <w:multiLevelType w:val="hybridMultilevel"/>
    <w:tmpl w:val="90DA81BC"/>
    <w:lvl w:ilvl="0" w:tplc="AA68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E28B9"/>
    <w:multiLevelType w:val="hybridMultilevel"/>
    <w:tmpl w:val="0270F1EA"/>
    <w:lvl w:ilvl="0" w:tplc="576890D2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b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9F495D"/>
    <w:multiLevelType w:val="hybridMultilevel"/>
    <w:tmpl w:val="7C1E068E"/>
    <w:lvl w:ilvl="0" w:tplc="CEE83C7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6084E"/>
    <w:multiLevelType w:val="hybridMultilevel"/>
    <w:tmpl w:val="A42E1B70"/>
    <w:lvl w:ilvl="0" w:tplc="4F746A12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b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C655F10"/>
    <w:multiLevelType w:val="multilevel"/>
    <w:tmpl w:val="FF38CC08"/>
    <w:lvl w:ilvl="0">
      <w:start w:val="1"/>
      <w:numFmt w:val="upperRoman"/>
      <w:pStyle w:val="Titre"/>
      <w:lvlText w:val="PARTIE 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Titre1"/>
      <w:lvlText w:val="%2.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itre2"/>
      <w:lvlText w:val="%2. 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Titr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E4009B2"/>
    <w:multiLevelType w:val="hybridMultilevel"/>
    <w:tmpl w:val="D49ABCCA"/>
    <w:lvl w:ilvl="0" w:tplc="29D65668">
      <w:start w:val="1"/>
      <w:numFmt w:val="decimal"/>
      <w:pStyle w:val="Paragraphedeliste"/>
      <w:lvlText w:val="%1."/>
      <w:lvlJc w:val="left"/>
      <w:pPr>
        <w:ind w:left="5464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A54D10"/>
    <w:multiLevelType w:val="hybridMultilevel"/>
    <w:tmpl w:val="7AAECFFA"/>
    <w:lvl w:ilvl="0" w:tplc="29BA2C02">
      <w:start w:val="1"/>
      <w:numFmt w:val="decimal"/>
      <w:lvlText w:val="%1."/>
      <w:lvlJc w:val="left"/>
      <w:pPr>
        <w:ind w:left="1778" w:hanging="360"/>
      </w:pPr>
      <w:rPr>
        <w:rFonts w:ascii="Arial" w:hAnsi="Arial" w:hint="default"/>
        <w:b/>
        <w:i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 w15:restartNumberingAfterBreak="0">
    <w:nsid w:val="46F26ADC"/>
    <w:multiLevelType w:val="hybridMultilevel"/>
    <w:tmpl w:val="E5AEFE46"/>
    <w:lvl w:ilvl="0" w:tplc="1C74E992">
      <w:start w:val="1"/>
      <w:numFmt w:val="bullet"/>
      <w:lvlText w:val=""/>
      <w:lvlJc w:val="left"/>
      <w:pPr>
        <w:ind w:left="36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F81ABD"/>
    <w:multiLevelType w:val="hybridMultilevel"/>
    <w:tmpl w:val="6706EB14"/>
    <w:lvl w:ilvl="0" w:tplc="22DA483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A3096"/>
    <w:multiLevelType w:val="hybridMultilevel"/>
    <w:tmpl w:val="79E264A8"/>
    <w:lvl w:ilvl="0" w:tplc="207A30FA">
      <w:start w:val="1"/>
      <w:numFmt w:val="bullet"/>
      <w:pStyle w:val="Puce"/>
      <w:lvlText w:val=""/>
      <w:lvlJc w:val="left"/>
      <w:pPr>
        <w:ind w:left="1077" w:hanging="360"/>
      </w:pPr>
      <w:rPr>
        <w:rFonts w:ascii="Symbol" w:hAnsi="Symbo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5DDB7262"/>
    <w:multiLevelType w:val="hybridMultilevel"/>
    <w:tmpl w:val="ECBA398A"/>
    <w:lvl w:ilvl="0" w:tplc="EC7E5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302221"/>
    <w:multiLevelType w:val="hybridMultilevel"/>
    <w:tmpl w:val="106EB27E"/>
    <w:lvl w:ilvl="0" w:tplc="1022641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332ED9E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87FAF65C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StarSymbol" w:hAnsi="StarSymbol" w:hint="default"/>
      </w:rPr>
    </w:lvl>
    <w:lvl w:ilvl="3" w:tplc="AB80DFF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D65C36B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StarSymbol" w:hAnsi="StarSymbol" w:hint="default"/>
      </w:rPr>
    </w:lvl>
    <w:lvl w:ilvl="5" w:tplc="AFFE1B9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StarSymbol" w:hAnsi="StarSymbol" w:hint="default"/>
      </w:rPr>
    </w:lvl>
    <w:lvl w:ilvl="6" w:tplc="8AAED83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442A958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StarSymbol" w:hAnsi="StarSymbol" w:hint="default"/>
      </w:rPr>
    </w:lvl>
    <w:lvl w:ilvl="8" w:tplc="75C46B9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StarSymbol" w:hAnsi="StarSymbol" w:hint="default"/>
      </w:rPr>
    </w:lvl>
  </w:abstractNum>
  <w:abstractNum w:abstractNumId="21" w15:restartNumberingAfterBreak="0">
    <w:nsid w:val="67335327"/>
    <w:multiLevelType w:val="hybridMultilevel"/>
    <w:tmpl w:val="78ACEDEA"/>
    <w:lvl w:ilvl="0" w:tplc="040C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2" w15:restartNumberingAfterBreak="0">
    <w:nsid w:val="689732F4"/>
    <w:multiLevelType w:val="hybridMultilevel"/>
    <w:tmpl w:val="CC1276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2"/>
  </w:num>
  <w:num w:numId="11">
    <w:abstractNumId w:val="8"/>
  </w:num>
  <w:num w:numId="12">
    <w:abstractNumId w:val="15"/>
  </w:num>
  <w:num w:numId="13">
    <w:abstractNumId w:val="19"/>
  </w:num>
  <w:num w:numId="14">
    <w:abstractNumId w:val="11"/>
  </w:num>
  <w:num w:numId="15">
    <w:abstractNumId w:val="10"/>
  </w:num>
  <w:num w:numId="16">
    <w:abstractNumId w:val="17"/>
  </w:num>
  <w:num w:numId="17">
    <w:abstractNumId w:val="6"/>
  </w:num>
  <w:num w:numId="18">
    <w:abstractNumId w:val="9"/>
  </w:num>
  <w:num w:numId="19">
    <w:abstractNumId w:val="0"/>
  </w:num>
  <w:num w:numId="20">
    <w:abstractNumId w:val="7"/>
  </w:num>
  <w:num w:numId="21">
    <w:abstractNumId w:val="14"/>
  </w:num>
  <w:num w:numId="22">
    <w:abstractNumId w:val="18"/>
  </w:num>
  <w:num w:numId="23">
    <w:abstractNumId w:val="14"/>
    <w:lvlOverride w:ilvl="0">
      <w:startOverride w:val="1"/>
    </w:lvlOverride>
  </w:num>
  <w:num w:numId="24">
    <w:abstractNumId w:val="14"/>
    <w:lvlOverride w:ilvl="0">
      <w:startOverride w:val="1"/>
    </w:lvlOverride>
  </w:num>
  <w:num w:numId="25">
    <w:abstractNumId w:val="14"/>
    <w:lvlOverride w:ilvl="0">
      <w:startOverride w:val="1"/>
    </w:lvlOverride>
  </w:num>
  <w:num w:numId="26">
    <w:abstractNumId w:val="14"/>
    <w:lvlOverride w:ilvl="0">
      <w:startOverride w:val="1"/>
    </w:lvlOverride>
  </w:num>
  <w:num w:numId="27">
    <w:abstractNumId w:val="14"/>
    <w:lvlOverride w:ilvl="0">
      <w:startOverride w:val="1"/>
    </w:lvlOverride>
  </w:num>
  <w:num w:numId="28">
    <w:abstractNumId w:val="16"/>
  </w:num>
  <w:num w:numId="29">
    <w:abstractNumId w:val="21"/>
  </w:num>
  <w:num w:numId="30">
    <w:abstractNumId w:val="22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0F5AA1"/>
    <w:rsid w:val="0001014F"/>
    <w:rsid w:val="000235A0"/>
    <w:rsid w:val="000238FC"/>
    <w:rsid w:val="00050DC2"/>
    <w:rsid w:val="000B18E6"/>
    <w:rsid w:val="000F5AA1"/>
    <w:rsid w:val="0018702A"/>
    <w:rsid w:val="00194F26"/>
    <w:rsid w:val="00196EBB"/>
    <w:rsid w:val="001A339A"/>
    <w:rsid w:val="001B56E4"/>
    <w:rsid w:val="002451F2"/>
    <w:rsid w:val="002766A2"/>
    <w:rsid w:val="00364797"/>
    <w:rsid w:val="003747C4"/>
    <w:rsid w:val="003C45A0"/>
    <w:rsid w:val="00423037"/>
    <w:rsid w:val="00486EC5"/>
    <w:rsid w:val="005348EE"/>
    <w:rsid w:val="0058555D"/>
    <w:rsid w:val="0058623E"/>
    <w:rsid w:val="00590DFD"/>
    <w:rsid w:val="005D340A"/>
    <w:rsid w:val="006025C5"/>
    <w:rsid w:val="006718BE"/>
    <w:rsid w:val="006C1CD1"/>
    <w:rsid w:val="006D38F7"/>
    <w:rsid w:val="0071454E"/>
    <w:rsid w:val="00762A3E"/>
    <w:rsid w:val="00810113"/>
    <w:rsid w:val="00825B3B"/>
    <w:rsid w:val="00863102"/>
    <w:rsid w:val="00870843"/>
    <w:rsid w:val="00887BF8"/>
    <w:rsid w:val="008D36DD"/>
    <w:rsid w:val="00921C8B"/>
    <w:rsid w:val="009B7177"/>
    <w:rsid w:val="00A277CB"/>
    <w:rsid w:val="00A670A2"/>
    <w:rsid w:val="00BE2401"/>
    <w:rsid w:val="00C152AB"/>
    <w:rsid w:val="00C915F3"/>
    <w:rsid w:val="00CB2E2B"/>
    <w:rsid w:val="00CB7EF7"/>
    <w:rsid w:val="00CF1F2A"/>
    <w:rsid w:val="00D5515D"/>
    <w:rsid w:val="00D93A7A"/>
    <w:rsid w:val="00DB52F6"/>
    <w:rsid w:val="00DB53B6"/>
    <w:rsid w:val="00DE51A7"/>
    <w:rsid w:val="00DE7A17"/>
    <w:rsid w:val="00E1094F"/>
    <w:rsid w:val="00E908B7"/>
    <w:rsid w:val="00EE5CCF"/>
    <w:rsid w:val="00F078F7"/>
    <w:rsid w:val="00F21B8A"/>
    <w:rsid w:val="00F4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5B54DE37"/>
  <w15:docId w15:val="{AAF4F5DD-548F-4D23-B882-CBCEAE693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BF8"/>
    <w:pPr>
      <w:spacing w:before="120" w:after="120"/>
      <w:jc w:val="both"/>
    </w:pPr>
    <w:rPr>
      <w:rFonts w:eastAsiaTheme="minorHAnsi" w:cstheme="minorBidi"/>
      <w:szCs w:val="22"/>
      <w:lang w:eastAsia="en-US"/>
    </w:rPr>
  </w:style>
  <w:style w:type="paragraph" w:styleId="Titre1">
    <w:name w:val="heading 1"/>
    <w:aliases w:val="1 - Titre 1"/>
    <w:basedOn w:val="Normal"/>
    <w:next w:val="Normal"/>
    <w:uiPriority w:val="9"/>
    <w:qFormat/>
    <w:rsid w:val="006C1CD1"/>
    <w:pPr>
      <w:keepNext/>
      <w:keepLines/>
      <w:numPr>
        <w:ilvl w:val="1"/>
        <w:numId w:val="9"/>
      </w:numPr>
      <w:spacing w:before="480"/>
      <w:ind w:left="357" w:firstLine="0"/>
      <w:outlineLvl w:val="0"/>
    </w:pPr>
    <w:rPr>
      <w:rFonts w:eastAsiaTheme="majorEastAsia" w:cstheme="majorBidi"/>
      <w:b/>
      <w:bCs/>
      <w:color w:val="0B5294" w:themeColor="accent1" w:themeShade="BF"/>
      <w:sz w:val="28"/>
      <w:szCs w:val="28"/>
    </w:rPr>
  </w:style>
  <w:style w:type="paragraph" w:styleId="Titre2">
    <w:name w:val="heading 2"/>
    <w:basedOn w:val="Normal"/>
    <w:next w:val="Normal"/>
    <w:uiPriority w:val="9"/>
    <w:unhideWhenUsed/>
    <w:qFormat/>
    <w:rsid w:val="006C1CD1"/>
    <w:pPr>
      <w:keepNext/>
      <w:keepLines/>
      <w:numPr>
        <w:ilvl w:val="2"/>
        <w:numId w:val="9"/>
      </w:numPr>
      <w:spacing w:before="200"/>
      <w:outlineLvl w:val="1"/>
    </w:pPr>
    <w:rPr>
      <w:rFonts w:eastAsiaTheme="majorEastAsia" w:cstheme="majorBidi"/>
      <w:b/>
      <w:bCs/>
      <w:color w:val="0F6FC6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C1CD1"/>
    <w:pPr>
      <w:keepNext/>
      <w:keepLines/>
      <w:numPr>
        <w:ilvl w:val="3"/>
        <w:numId w:val="9"/>
      </w:numPr>
      <w:spacing w:before="200" w:after="0"/>
      <w:outlineLvl w:val="2"/>
    </w:pPr>
    <w:rPr>
      <w:rFonts w:eastAsiaTheme="majorEastAsia" w:cstheme="majorBidi"/>
      <w:b/>
      <w:bCs/>
      <w:color w:val="0F6FC6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otedebasdepage">
    <w:name w:val="Caractères de note de bas de page"/>
    <w:rsid w:val="00364797"/>
  </w:style>
  <w:style w:type="character" w:customStyle="1" w:styleId="Caractresdenumrotation">
    <w:name w:val="Caractères de numérotation"/>
    <w:rsid w:val="00364797"/>
  </w:style>
  <w:style w:type="character" w:customStyle="1" w:styleId="Puces">
    <w:name w:val="Puces"/>
    <w:rsid w:val="00364797"/>
    <w:rPr>
      <w:rFonts w:ascii="StarSymbol" w:eastAsia="StarSymbol" w:hAnsi="StarSymbol" w:cs="StarSymbol"/>
      <w:sz w:val="18"/>
      <w:szCs w:val="18"/>
    </w:rPr>
  </w:style>
  <w:style w:type="character" w:customStyle="1" w:styleId="Caractresdenotedefin">
    <w:name w:val="Caractères de note de fin"/>
    <w:rsid w:val="00364797"/>
  </w:style>
  <w:style w:type="character" w:customStyle="1" w:styleId="RTFNum21">
    <w:name w:val="RTF_Num 2 1"/>
    <w:rsid w:val="00364797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basedOn w:val="Policepardfaut"/>
    <w:rsid w:val="00887BF8"/>
    <w:rPr>
      <w:rFonts w:ascii="Times New Roman" w:eastAsia="Lucida Sans Unicode" w:hAnsi="Times New Roman" w:cs="Tahoma"/>
      <w:sz w:val="24"/>
      <w:szCs w:val="24"/>
      <w:lang w:val="fr-FR"/>
    </w:rPr>
  </w:style>
  <w:style w:type="paragraph" w:customStyle="1" w:styleId="Question">
    <w:name w:val="Question"/>
    <w:basedOn w:val="Paragraphedeliste"/>
    <w:link w:val="QuestionCar1"/>
    <w:qFormat/>
    <w:rsid w:val="002451F2"/>
  </w:style>
  <w:style w:type="character" w:customStyle="1" w:styleId="RTFNum31">
    <w:name w:val="RTF_Num 3 1"/>
    <w:rsid w:val="00364797"/>
  </w:style>
  <w:style w:type="character" w:customStyle="1" w:styleId="RTFNum32">
    <w:name w:val="RTF_Num 3 2"/>
    <w:rsid w:val="00364797"/>
  </w:style>
  <w:style w:type="character" w:customStyle="1" w:styleId="RTFNum33">
    <w:name w:val="RTF_Num 3 3"/>
    <w:rsid w:val="00364797"/>
  </w:style>
  <w:style w:type="character" w:customStyle="1" w:styleId="RTFNum34">
    <w:name w:val="RTF_Num 3 4"/>
    <w:rsid w:val="00364797"/>
  </w:style>
  <w:style w:type="character" w:customStyle="1" w:styleId="RTFNum35">
    <w:name w:val="RTF_Num 3 5"/>
    <w:rsid w:val="00364797"/>
  </w:style>
  <w:style w:type="character" w:customStyle="1" w:styleId="RTFNum36">
    <w:name w:val="RTF_Num 3 6"/>
    <w:rsid w:val="00364797"/>
  </w:style>
  <w:style w:type="character" w:customStyle="1" w:styleId="RTFNum37">
    <w:name w:val="RTF_Num 3 7"/>
    <w:rsid w:val="00364797"/>
  </w:style>
  <w:style w:type="character" w:customStyle="1" w:styleId="RTFNum38">
    <w:name w:val="RTF_Num 3 8"/>
    <w:rsid w:val="00364797"/>
  </w:style>
  <w:style w:type="character" w:customStyle="1" w:styleId="RTFNum39">
    <w:name w:val="RTF_Num 3 9"/>
    <w:rsid w:val="00364797"/>
  </w:style>
  <w:style w:type="paragraph" w:styleId="Corpsdetexte">
    <w:name w:val="Body Text"/>
    <w:basedOn w:val="Normal"/>
    <w:rsid w:val="00364797"/>
    <w:pPr>
      <w:spacing w:before="0" w:after="57"/>
    </w:pPr>
    <w:rPr>
      <w:sz w:val="20"/>
    </w:rPr>
  </w:style>
  <w:style w:type="paragraph" w:customStyle="1" w:styleId="Titre10">
    <w:name w:val="Titre1"/>
    <w:basedOn w:val="Normal"/>
    <w:next w:val="Corpsdetexte"/>
    <w:rsid w:val="00364797"/>
    <w:pPr>
      <w:keepNext/>
      <w:spacing w:before="240"/>
    </w:pPr>
    <w:rPr>
      <w:rFonts w:eastAsia="Lucida Sans Unicode" w:cs="Tahoma"/>
      <w:sz w:val="28"/>
      <w:szCs w:val="28"/>
    </w:rPr>
  </w:style>
  <w:style w:type="paragraph" w:styleId="Listenumros">
    <w:name w:val="List Number"/>
    <w:basedOn w:val="Normal"/>
    <w:uiPriority w:val="99"/>
    <w:semiHidden/>
    <w:unhideWhenUsed/>
    <w:rsid w:val="002451F2"/>
    <w:pPr>
      <w:numPr>
        <w:numId w:val="19"/>
      </w:numPr>
      <w:contextualSpacing/>
    </w:pPr>
  </w:style>
  <w:style w:type="paragraph" w:styleId="En-tte">
    <w:name w:val="header"/>
    <w:basedOn w:val="Normal"/>
    <w:link w:val="En-tteCar"/>
    <w:uiPriority w:val="99"/>
    <w:unhideWhenUsed/>
    <w:rsid w:val="006C1CD1"/>
    <w:pPr>
      <w:tabs>
        <w:tab w:val="center" w:pos="4536"/>
        <w:tab w:val="right" w:pos="9072"/>
      </w:tabs>
      <w:spacing w:before="0" w:after="0"/>
    </w:pPr>
  </w:style>
  <w:style w:type="paragraph" w:styleId="Pieddepage">
    <w:name w:val="footer"/>
    <w:basedOn w:val="Normal"/>
    <w:link w:val="PieddepageCar"/>
    <w:uiPriority w:val="99"/>
    <w:unhideWhenUsed/>
    <w:rsid w:val="006C1CD1"/>
    <w:pPr>
      <w:tabs>
        <w:tab w:val="center" w:pos="4536"/>
        <w:tab w:val="right" w:pos="9072"/>
      </w:tabs>
      <w:spacing w:before="0" w:after="0"/>
    </w:pPr>
  </w:style>
  <w:style w:type="paragraph" w:customStyle="1" w:styleId="Contenudetableau">
    <w:name w:val="Contenu de tableau"/>
    <w:basedOn w:val="Normal"/>
    <w:link w:val="ContenudetableauCar"/>
    <w:rsid w:val="00364797"/>
    <w:pPr>
      <w:suppressLineNumbers/>
    </w:pPr>
  </w:style>
  <w:style w:type="paragraph" w:customStyle="1" w:styleId="Titredetableau">
    <w:name w:val="Titre de tableau"/>
    <w:basedOn w:val="Contenudetableau"/>
    <w:rsid w:val="00364797"/>
    <w:pPr>
      <w:jc w:val="center"/>
    </w:pPr>
    <w:rPr>
      <w:b/>
      <w:bCs/>
      <w:i/>
      <w:iCs/>
      <w:sz w:val="32"/>
    </w:rPr>
  </w:style>
  <w:style w:type="paragraph" w:customStyle="1" w:styleId="Lgende1">
    <w:name w:val="Légende1"/>
    <w:basedOn w:val="Normal"/>
    <w:rsid w:val="00364797"/>
    <w:pPr>
      <w:suppressLineNumbers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364797"/>
    <w:pPr>
      <w:suppressLineNumbers/>
    </w:pPr>
    <w:rPr>
      <w:rFonts w:cs="Tahoma"/>
    </w:rPr>
  </w:style>
  <w:style w:type="paragraph" w:customStyle="1" w:styleId="ContenutableauGrasCentr">
    <w:name w:val="Contenu tableau Gras Centré"/>
    <w:basedOn w:val="Contenudetableau"/>
    <w:rsid w:val="00364797"/>
    <w:pPr>
      <w:jc w:val="center"/>
    </w:pPr>
    <w:rPr>
      <w:b/>
    </w:rPr>
  </w:style>
  <w:style w:type="paragraph" w:customStyle="1" w:styleId="ContenutableauGauche">
    <w:name w:val="Contenu tableau Gauche"/>
    <w:basedOn w:val="Contenudetableau"/>
    <w:rsid w:val="00364797"/>
  </w:style>
  <w:style w:type="paragraph" w:customStyle="1" w:styleId="ContenutableauItalique">
    <w:name w:val="Contenu tableau Italique"/>
    <w:basedOn w:val="Contenudetableau"/>
    <w:link w:val="ContenutableauItaliqueCar"/>
    <w:rsid w:val="00364797"/>
    <w:pPr>
      <w:spacing w:before="0" w:after="57"/>
    </w:pPr>
    <w:rPr>
      <w:i/>
    </w:rPr>
  </w:style>
  <w:style w:type="paragraph" w:customStyle="1" w:styleId="Contenutableauitaliquecentr">
    <w:name w:val="Contenu tableau italique centré"/>
    <w:basedOn w:val="ContenutableauItalique"/>
    <w:rsid w:val="00364797"/>
    <w:pPr>
      <w:jc w:val="center"/>
    </w:pPr>
  </w:style>
  <w:style w:type="paragraph" w:customStyle="1" w:styleId="ContenutableauGIcentr">
    <w:name w:val="Contenu tableau G+I centré"/>
    <w:basedOn w:val="Contenutableauitaliquecentr"/>
    <w:rsid w:val="00364797"/>
    <w:rPr>
      <w:b/>
    </w:rPr>
  </w:style>
  <w:style w:type="paragraph" w:customStyle="1" w:styleId="Puce">
    <w:name w:val="Puce"/>
    <w:basedOn w:val="Question"/>
    <w:link w:val="PuceCar"/>
    <w:qFormat/>
    <w:rsid w:val="002451F2"/>
    <w:pPr>
      <w:numPr>
        <w:numId w:val="22"/>
      </w:numPr>
    </w:pPr>
  </w:style>
  <w:style w:type="character" w:customStyle="1" w:styleId="ParagraphedelisteCar">
    <w:name w:val="Paragraphe de liste Car"/>
    <w:aliases w:val="Paragraphe Numerotation Car"/>
    <w:basedOn w:val="Policepardfaut"/>
    <w:link w:val="Paragraphedeliste"/>
    <w:uiPriority w:val="34"/>
    <w:rsid w:val="00DB52F6"/>
    <w:rPr>
      <w:rFonts w:eastAsiaTheme="minorHAnsi" w:cstheme="minorBidi"/>
      <w:szCs w:val="22"/>
      <w:lang w:eastAsia="en-US"/>
    </w:rPr>
  </w:style>
  <w:style w:type="character" w:customStyle="1" w:styleId="QuestionCar">
    <w:name w:val="Question Car"/>
    <w:basedOn w:val="ParagraphedelisteCar"/>
    <w:rsid w:val="002451F2"/>
    <w:rPr>
      <w:rFonts w:eastAsiaTheme="minorHAnsi" w:cstheme="minorBidi"/>
      <w:szCs w:val="22"/>
      <w:lang w:eastAsia="en-US"/>
    </w:rPr>
  </w:style>
  <w:style w:type="paragraph" w:customStyle="1" w:styleId="ContenutableauGras">
    <w:name w:val="Contenu tableau Gras"/>
    <w:basedOn w:val="Contenudetableau"/>
    <w:rsid w:val="00364797"/>
    <w:pPr>
      <w:jc w:val="center"/>
    </w:pPr>
    <w:rPr>
      <w:b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1C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5AA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0F5AA1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0F5AA1"/>
    <w:rPr>
      <w:rFonts w:ascii="Arial" w:eastAsiaTheme="minorHAnsi" w:hAnsi="Arial" w:cstheme="minorBidi"/>
      <w:sz w:val="24"/>
      <w:szCs w:val="22"/>
      <w:lang w:eastAsia="en-US"/>
    </w:rPr>
  </w:style>
  <w:style w:type="paragraph" w:customStyle="1" w:styleId="Default">
    <w:name w:val="Default"/>
    <w:rsid w:val="006C1CD1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lang w:eastAsia="en-US"/>
    </w:rPr>
  </w:style>
  <w:style w:type="paragraph" w:styleId="En-ttedetabledesmatires">
    <w:name w:val="TOC Heading"/>
    <w:basedOn w:val="Titre1"/>
    <w:next w:val="Normal"/>
    <w:uiPriority w:val="39"/>
    <w:unhideWhenUsed/>
    <w:rsid w:val="006C1CD1"/>
    <w:pPr>
      <w:numPr>
        <w:ilvl w:val="0"/>
        <w:numId w:val="0"/>
      </w:numPr>
      <w:spacing w:after="0" w:line="276" w:lineRule="auto"/>
      <w:outlineLvl w:val="9"/>
    </w:pPr>
    <w:rPr>
      <w:rFonts w:asciiTheme="majorHAnsi" w:hAnsiTheme="majorHAnsi"/>
    </w:rPr>
  </w:style>
  <w:style w:type="table" w:styleId="Grilledutableau">
    <w:name w:val="Table Grid"/>
    <w:basedOn w:val="TableauNormal"/>
    <w:uiPriority w:val="59"/>
    <w:rsid w:val="006C1CD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C1CD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fr-FR"/>
    </w:rPr>
  </w:style>
  <w:style w:type="paragraph" w:styleId="Paragraphedeliste">
    <w:name w:val="List Paragraph"/>
    <w:aliases w:val="Paragraphe Numerotation"/>
    <w:basedOn w:val="Normal"/>
    <w:next w:val="Listenumros"/>
    <w:link w:val="ParagraphedelisteCar"/>
    <w:autoRedefine/>
    <w:uiPriority w:val="34"/>
    <w:qFormat/>
    <w:rsid w:val="00DB52F6"/>
    <w:pPr>
      <w:numPr>
        <w:numId w:val="21"/>
      </w:numPr>
      <w:ind w:left="142"/>
    </w:pPr>
  </w:style>
  <w:style w:type="paragraph" w:styleId="Sansinterligne">
    <w:name w:val="No Spacing"/>
    <w:uiPriority w:val="1"/>
    <w:qFormat/>
    <w:rsid w:val="006C1CD1"/>
    <w:rPr>
      <w:rFonts w:eastAsiaTheme="minorHAnsi" w:cstheme="minorBidi"/>
      <w:szCs w:val="2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6C1CD1"/>
    <w:rPr>
      <w:color w:val="808080"/>
    </w:rPr>
  </w:style>
  <w:style w:type="paragraph" w:styleId="Titre">
    <w:name w:val="Title"/>
    <w:basedOn w:val="Normal"/>
    <w:next w:val="Normal"/>
    <w:link w:val="TitreCar"/>
    <w:uiPriority w:val="10"/>
    <w:rsid w:val="006C1CD1"/>
    <w:pPr>
      <w:numPr>
        <w:numId w:val="9"/>
      </w:numPr>
      <w:pBdr>
        <w:bottom w:val="single" w:sz="8" w:space="4" w:color="0F6FC6" w:themeColor="accent1"/>
      </w:pBdr>
      <w:spacing w:before="0" w:after="300"/>
      <w:contextualSpacing/>
    </w:pPr>
    <w:rPr>
      <w:rFonts w:eastAsiaTheme="majorEastAsia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C1CD1"/>
    <w:rPr>
      <w:rFonts w:ascii="Arial" w:eastAsiaTheme="majorEastAsia" w:hAnsi="Arial" w:cstheme="majorBidi"/>
      <w:color w:val="03485B" w:themeColor="text2" w:themeShade="BF"/>
      <w:spacing w:val="5"/>
      <w:kern w:val="28"/>
      <w:sz w:val="52"/>
      <w:szCs w:val="52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6C1CD1"/>
    <w:rPr>
      <w:rFonts w:ascii="Arial" w:eastAsiaTheme="majorEastAsia" w:hAnsi="Arial" w:cstheme="majorBidi"/>
      <w:b/>
      <w:bCs/>
      <w:color w:val="0F6FC6" w:themeColor="accent1"/>
      <w:sz w:val="24"/>
      <w:szCs w:val="22"/>
      <w:lang w:eastAsia="en-US"/>
    </w:rPr>
  </w:style>
  <w:style w:type="paragraph" w:customStyle="1" w:styleId="Ressources">
    <w:name w:val="Ressources"/>
    <w:basedOn w:val="ContenutableauItalique"/>
    <w:link w:val="RessourcesCar"/>
    <w:qFormat/>
    <w:rsid w:val="002451F2"/>
    <w:pPr>
      <w:numPr>
        <w:numId w:val="2"/>
      </w:numPr>
      <w:tabs>
        <w:tab w:val="clear" w:pos="283"/>
      </w:tabs>
      <w:spacing w:after="0"/>
    </w:pPr>
    <w:rPr>
      <w:sz w:val="20"/>
      <w:szCs w:val="20"/>
    </w:rPr>
  </w:style>
  <w:style w:type="character" w:customStyle="1" w:styleId="QuestionCar1">
    <w:name w:val="Question Car1"/>
    <w:basedOn w:val="ParagraphedelisteCar"/>
    <w:link w:val="Question"/>
    <w:rsid w:val="002451F2"/>
    <w:rPr>
      <w:rFonts w:eastAsiaTheme="minorHAnsi" w:cstheme="minorBidi"/>
      <w:szCs w:val="22"/>
      <w:lang w:eastAsia="en-US"/>
    </w:rPr>
  </w:style>
  <w:style w:type="character" w:customStyle="1" w:styleId="PuceCar">
    <w:name w:val="Puce Car"/>
    <w:basedOn w:val="QuestionCar1"/>
    <w:link w:val="Puce"/>
    <w:rsid w:val="002451F2"/>
    <w:rPr>
      <w:rFonts w:eastAsiaTheme="minorHAnsi" w:cstheme="minorBidi"/>
      <w:szCs w:val="22"/>
      <w:lang w:eastAsia="en-US"/>
    </w:rPr>
  </w:style>
  <w:style w:type="character" w:customStyle="1" w:styleId="ContenudetableauCar">
    <w:name w:val="Contenu de tableau Car"/>
    <w:basedOn w:val="Policepardfaut"/>
    <w:link w:val="Contenudetableau"/>
    <w:rsid w:val="002451F2"/>
    <w:rPr>
      <w:rFonts w:eastAsiaTheme="minorHAnsi" w:cstheme="minorBidi"/>
      <w:szCs w:val="22"/>
      <w:lang w:eastAsia="en-US"/>
    </w:rPr>
  </w:style>
  <w:style w:type="character" w:customStyle="1" w:styleId="ContenutableauItaliqueCar">
    <w:name w:val="Contenu tableau Italique Car"/>
    <w:basedOn w:val="ContenudetableauCar"/>
    <w:link w:val="ContenutableauItalique"/>
    <w:rsid w:val="002451F2"/>
    <w:rPr>
      <w:rFonts w:eastAsiaTheme="minorHAnsi" w:cstheme="minorBidi"/>
      <w:i/>
      <w:szCs w:val="22"/>
      <w:lang w:eastAsia="en-US"/>
    </w:rPr>
  </w:style>
  <w:style w:type="character" w:customStyle="1" w:styleId="RessourcesCar">
    <w:name w:val="Ressources Car"/>
    <w:basedOn w:val="ContenutableauItaliqueCar"/>
    <w:link w:val="Ressources"/>
    <w:rsid w:val="002451F2"/>
    <w:rPr>
      <w:rFonts w:eastAsiaTheme="minorHAnsi" w:cstheme="minorBidi"/>
      <w:i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6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87391209344841B3F7A62BECF114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D46257-39E2-4722-B52D-E650AAC33107}"/>
      </w:docPartPr>
      <w:docPartBody>
        <w:p w:rsidR="00C440EC" w:rsidRDefault="00566E42" w:rsidP="00566E42">
          <w:pPr>
            <w:pStyle w:val="7787391209344841B3F7A62BECF1146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  <w:docPart>
      <w:docPartPr>
        <w:name w:val="0C5890C6523845D9A65FD1B93E798C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720925-30BE-4835-A6A7-15ABAE3738BF}"/>
      </w:docPartPr>
      <w:docPartBody>
        <w:p w:rsidR="00787278" w:rsidRDefault="0025266E" w:rsidP="0025266E">
          <w:pPr>
            <w:pStyle w:val="0C5890C6523845D9A65FD1B93E798C1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66E42"/>
    <w:rsid w:val="0025266E"/>
    <w:rsid w:val="00566E42"/>
    <w:rsid w:val="00664781"/>
    <w:rsid w:val="00787278"/>
    <w:rsid w:val="00C4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0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787391209344841B3F7A62BECF11463">
    <w:name w:val="7787391209344841B3F7A62BECF11463"/>
    <w:rsid w:val="00566E42"/>
  </w:style>
  <w:style w:type="character" w:styleId="Textedelespacerserv">
    <w:name w:val="Placeholder Text"/>
    <w:basedOn w:val="Policepardfaut"/>
    <w:uiPriority w:val="99"/>
    <w:semiHidden/>
    <w:rsid w:val="00664781"/>
    <w:rPr>
      <w:color w:val="808080"/>
    </w:rPr>
  </w:style>
  <w:style w:type="paragraph" w:customStyle="1" w:styleId="0C5890C6523845D9A65FD1B93E798C1F">
    <w:name w:val="0C5890C6523845D9A65FD1B93E798C1F"/>
    <w:rsid w:val="0025266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hème Office">
  <a:themeElements>
    <a:clrScheme name="Débi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577122-2028-4B73-89CD-E0A796B8E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505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Evaluation Final TSF</vt:lpstr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Final TSF</dc:title>
  <dc:creator>Gregoire BURNET</dc:creator>
  <cp:lastModifiedBy>GREGOIRE BURNET</cp:lastModifiedBy>
  <cp:revision>18</cp:revision>
  <cp:lastPrinted>2017-12-05T14:13:00Z</cp:lastPrinted>
  <dcterms:created xsi:type="dcterms:W3CDTF">2017-10-01T09:06:00Z</dcterms:created>
  <dcterms:modified xsi:type="dcterms:W3CDTF">2020-11-17T10:42:00Z</dcterms:modified>
</cp:coreProperties>
</file>