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DF5EB" w14:textId="77777777" w:rsidR="003F6CFC" w:rsidRDefault="003F6CFC" w:rsidP="003F6CFC">
      <w:pPr>
        <w:pStyle w:val="Titre1"/>
        <w:numPr>
          <w:ilvl w:val="0"/>
          <w:numId w:val="0"/>
        </w:numPr>
        <w:ind w:left="720"/>
      </w:pPr>
      <w:r>
        <w:t>Exercice 1</w:t>
      </w:r>
    </w:p>
    <w:p w14:paraId="4B603846" w14:textId="77777777" w:rsidR="004962E3" w:rsidRDefault="004962E3" w:rsidP="003F6CFC">
      <w:r w:rsidRPr="004B5CEE">
        <w:t xml:space="preserve">Dessiner un signal rectangulaire d’amplitude 0-5V de fréquence 100Hz et de rapport cyclique 75%. Calculer la durée au niveau haut </w:t>
      </w:r>
      <w:r>
        <w:t>(</w:t>
      </w:r>
      <w:r w:rsidRPr="004B5CEE">
        <w:t>ou TON</w:t>
      </w:r>
      <w:r>
        <w:t>)</w:t>
      </w:r>
      <w:r w:rsidRPr="004B5CEE">
        <w:t xml:space="preserve"> du signal. Calculer la valeur moyenne de ce signal.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031"/>
      </w:tblGrid>
      <w:tr w:rsidR="003F6CFC" w14:paraId="617F578D" w14:textId="77777777" w:rsidTr="003F6CFC">
        <w:tc>
          <w:tcPr>
            <w:tcW w:w="5031" w:type="dxa"/>
          </w:tcPr>
          <w:p w14:paraId="455BB1AB" w14:textId="77777777" w:rsidR="003F6CFC" w:rsidRDefault="003F6CFC" w:rsidP="003F6CFC">
            <w:pPr>
              <w:rPr>
                <w:szCs w:val="24"/>
              </w:rPr>
            </w:pPr>
            <w:r w:rsidRPr="00A55C7D">
              <w:object w:dxaOrig="4032" w:dyaOrig="3842" w14:anchorId="5C6A97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8pt;height:169.65pt" o:ole="">
                  <v:imagedata r:id="rId7" o:title=""/>
                </v:shape>
                <o:OLEObject Type="Embed" ProgID="SmartDraw.2" ShapeID="_x0000_i1025" DrawAspect="Content" ObjectID="_1667065453" r:id="rId8"/>
              </w:objec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14:paraId="69BBB799" w14:textId="77777777" w:rsidR="003F6CFC" w:rsidRDefault="003F6CFC" w:rsidP="003F6CFC">
            <w:pPr>
              <w:rPr>
                <w:szCs w:val="24"/>
              </w:rPr>
            </w:pPr>
          </w:p>
        </w:tc>
      </w:tr>
    </w:tbl>
    <w:p w14:paraId="6D4E966F" w14:textId="77777777" w:rsidR="003F6CFC" w:rsidRDefault="003F6CFC" w:rsidP="003F6CFC">
      <w:pPr>
        <w:pStyle w:val="Titre1"/>
        <w:numPr>
          <w:ilvl w:val="0"/>
          <w:numId w:val="0"/>
        </w:numPr>
        <w:ind w:left="714"/>
      </w:pPr>
      <w:r>
        <w:t xml:space="preserve">Exercice 2 </w:t>
      </w:r>
    </w:p>
    <w:p w14:paraId="7AEE14D6" w14:textId="77777777" w:rsidR="004962E3" w:rsidRDefault="004962E3" w:rsidP="003F6CFC">
      <w:r>
        <w:t>Soit le signal suivant observé sur un oscilloscope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031"/>
      </w:tblGrid>
      <w:tr w:rsidR="003F6CFC" w14:paraId="5A119827" w14:textId="77777777" w:rsidTr="003F6CFC">
        <w:tc>
          <w:tcPr>
            <w:tcW w:w="5031" w:type="dxa"/>
          </w:tcPr>
          <w:p w14:paraId="1AA240F8" w14:textId="77777777" w:rsidR="003F6CFC" w:rsidRDefault="003F6CFC" w:rsidP="003F6CFC">
            <w:r w:rsidRPr="003F6CFC">
              <w:rPr>
                <w:noProof/>
              </w:rPr>
              <w:drawing>
                <wp:inline distT="0" distB="0" distL="0" distR="0" wp14:anchorId="0043DFB4" wp14:editId="46E99EB5">
                  <wp:extent cx="3000375" cy="1304925"/>
                  <wp:effectExtent l="19050" t="0" r="9525" b="0"/>
                  <wp:docPr id="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vAlign w:val="center"/>
          </w:tcPr>
          <w:p w14:paraId="5DA31ADF" w14:textId="77777777" w:rsidR="003F6CFC" w:rsidRDefault="003F6CFC" w:rsidP="003F6CFC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L’oscilloscope est réglé de la façon suivante :</w:t>
            </w:r>
          </w:p>
          <w:p w14:paraId="554AC05E" w14:textId="77777777" w:rsidR="003F6CFC" w:rsidRDefault="003F6CFC" w:rsidP="003F6CFC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Base de temps : 2µs par division</w:t>
            </w:r>
          </w:p>
          <w:p w14:paraId="2FC2AA72" w14:textId="77777777" w:rsidR="003F6CFC" w:rsidRDefault="003F6CFC" w:rsidP="003F6CFC">
            <w:pPr>
              <w:jc w:val="left"/>
            </w:pPr>
            <w:r>
              <w:rPr>
                <w:szCs w:val="24"/>
              </w:rPr>
              <w:t>Calibre : 500mV par division</w:t>
            </w:r>
          </w:p>
        </w:tc>
      </w:tr>
    </w:tbl>
    <w:p w14:paraId="7006E79B" w14:textId="77777777" w:rsidR="004962E3" w:rsidRDefault="004962E3" w:rsidP="003F6CFC">
      <w:pPr>
        <w:numPr>
          <w:ilvl w:val="0"/>
          <w:numId w:val="11"/>
        </w:numPr>
        <w:rPr>
          <w:szCs w:val="24"/>
        </w:rPr>
      </w:pPr>
      <w:r>
        <w:rPr>
          <w:szCs w:val="24"/>
        </w:rPr>
        <w:t>Calculer la fréquence et la période de ce signal.</w:t>
      </w:r>
    </w:p>
    <w:p w14:paraId="53F02489" w14:textId="77777777" w:rsidR="004962E3" w:rsidRDefault="004962E3" w:rsidP="003F6CFC">
      <w:pPr>
        <w:numPr>
          <w:ilvl w:val="0"/>
          <w:numId w:val="11"/>
        </w:numPr>
        <w:rPr>
          <w:szCs w:val="24"/>
        </w:rPr>
      </w:pPr>
      <w:r>
        <w:rPr>
          <w:szCs w:val="24"/>
        </w:rPr>
        <w:t>Déterminer les valeurs crête min, crête max, crête à crête du signal, ainsi que sa valeur moyenne.</w:t>
      </w:r>
    </w:p>
    <w:p w14:paraId="3EB68618" w14:textId="77777777" w:rsidR="003F6CFC" w:rsidRPr="004B5CEE" w:rsidRDefault="003F6CFC" w:rsidP="003F6CFC">
      <w:pPr>
        <w:pStyle w:val="Titre1"/>
        <w:numPr>
          <w:ilvl w:val="0"/>
          <w:numId w:val="0"/>
        </w:numPr>
        <w:ind w:left="714"/>
      </w:pPr>
      <w:r>
        <w:t xml:space="preserve">Exercice 3 : </w:t>
      </w:r>
    </w:p>
    <w:p w14:paraId="7B4316E4" w14:textId="77777777" w:rsidR="000B727E" w:rsidRPr="00B113BF" w:rsidRDefault="003F6CFC" w:rsidP="003F6CFC">
      <w:r>
        <w:rPr>
          <w:sz w:val="28"/>
        </w:rPr>
        <w:t>I</w:t>
      </w:r>
      <w:r>
        <w:t>ndiquer</w:t>
      </w:r>
      <w:r w:rsidR="000B727E" w:rsidRPr="00B113BF">
        <w:t>, à côté de chaque courbe si il s’agit du signal de type analogique, logique ou numérique.</w:t>
      </w:r>
    </w:p>
    <w:tbl>
      <w:tblPr>
        <w:tblW w:w="103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0B727E" w14:paraId="30C85455" w14:textId="77777777" w:rsidTr="003F6CFC">
        <w:tc>
          <w:tcPr>
            <w:tcW w:w="10345" w:type="dxa"/>
          </w:tcPr>
          <w:bookmarkStart w:id="0" w:name="_MON_1012817919"/>
          <w:bookmarkEnd w:id="0"/>
          <w:p w14:paraId="57D2104E" w14:textId="77777777" w:rsidR="000B727E" w:rsidRDefault="003F6CFC">
            <w:pPr>
              <w:tabs>
                <w:tab w:val="left" w:pos="284"/>
                <w:tab w:val="left" w:pos="567"/>
                <w:tab w:val="left" w:pos="851"/>
              </w:tabs>
            </w:pPr>
            <w:r w:rsidRPr="00A55C7D">
              <w:object w:dxaOrig="8295" w:dyaOrig="4200" w14:anchorId="0B7A66F1">
                <v:shape id="_x0000_i1026" type="#_x0000_t75" style="width:315.55pt;height:160.3pt" o:ole="" fillcolor="window">
                  <v:imagedata r:id="rId10" o:title=""/>
                </v:shape>
                <o:OLEObject Type="Embed" ProgID="Word.Picture.8" ShapeID="_x0000_i1026" DrawAspect="Content" ObjectID="_1667065454" r:id="rId11"/>
              </w:object>
            </w:r>
          </w:p>
        </w:tc>
      </w:tr>
    </w:tbl>
    <w:p w14:paraId="10580C1C" w14:textId="77777777" w:rsidR="00C46B9B" w:rsidRDefault="00C46B9B" w:rsidP="00C46B9B">
      <w:pPr>
        <w:pStyle w:val="Titre1"/>
        <w:numPr>
          <w:ilvl w:val="0"/>
          <w:numId w:val="0"/>
        </w:numPr>
        <w:ind w:left="714"/>
      </w:pPr>
      <w:r>
        <w:lastRenderedPageBreak/>
        <w:t xml:space="preserve">Exercice 4 </w:t>
      </w:r>
    </w:p>
    <w:p w14:paraId="1CD54FBD" w14:textId="77777777" w:rsidR="000B727E" w:rsidRPr="00A55C7D" w:rsidRDefault="000B727E" w:rsidP="00C46B9B">
      <w:pPr>
        <w:rPr>
          <w:sz w:val="28"/>
        </w:rPr>
      </w:pPr>
      <w:r w:rsidRPr="00B113BF">
        <w:t>Tracer la courbe suivante :</w:t>
      </w:r>
    </w:p>
    <w:p w14:paraId="3E60B6AA" w14:textId="77777777" w:rsidR="000B727E" w:rsidRDefault="000B727E">
      <w:pPr>
        <w:tabs>
          <w:tab w:val="left" w:pos="284"/>
          <w:tab w:val="left" w:pos="567"/>
          <w:tab w:val="left" w:pos="851"/>
        </w:tabs>
      </w:pPr>
      <w:r>
        <w:t>Signal triangulaire symétrique</w:t>
      </w:r>
      <w:r w:rsidR="00996C58">
        <w:t xml:space="preserve"> alternatif </w:t>
      </w:r>
      <w:r>
        <w:t xml:space="preserve">d’amplitude </w:t>
      </w:r>
      <w:r w:rsidR="00996C58">
        <w:t xml:space="preserve">crête </w:t>
      </w:r>
      <w:r>
        <w:t>10</w:t>
      </w:r>
      <w:r w:rsidR="00996C58">
        <w:t>mV</w:t>
      </w:r>
      <w:r>
        <w:t xml:space="preserve"> et de fréquence 50Hz.</w:t>
      </w:r>
    </w:p>
    <w:p w14:paraId="1F4C69A8" w14:textId="77777777" w:rsidR="00577937" w:rsidRDefault="00C46B9B" w:rsidP="00577937">
      <w:pPr>
        <w:tabs>
          <w:tab w:val="left" w:pos="284"/>
          <w:tab w:val="left" w:pos="567"/>
          <w:tab w:val="left" w:pos="851"/>
        </w:tabs>
        <w:jc w:val="center"/>
      </w:pPr>
      <w:r w:rsidRPr="00A55C7D">
        <w:object w:dxaOrig="4032" w:dyaOrig="3842" w14:anchorId="71CBDD9A">
          <v:shape id="_x0000_i1027" type="#_x0000_t75" style="width:227.25pt;height:3in" o:ole="">
            <v:imagedata r:id="rId7" o:title=""/>
          </v:shape>
          <o:OLEObject Type="Embed" ProgID="SmartDraw.2" ShapeID="_x0000_i1027" DrawAspect="Content" ObjectID="_1667065455" r:id="rId12"/>
        </w:object>
      </w:r>
    </w:p>
    <w:p w14:paraId="517E19F6" w14:textId="77777777" w:rsidR="000B727E" w:rsidRPr="00B113BF" w:rsidRDefault="00C46B9B" w:rsidP="00C46B9B">
      <w:pPr>
        <w:pStyle w:val="Titre1"/>
        <w:numPr>
          <w:ilvl w:val="0"/>
          <w:numId w:val="0"/>
        </w:numPr>
        <w:ind w:left="714"/>
        <w:rPr>
          <w:sz w:val="24"/>
        </w:rPr>
      </w:pPr>
      <w:r>
        <w:t>Exercice 5</w:t>
      </w:r>
    </w:p>
    <w:p w14:paraId="6DB6DA97" w14:textId="77777777" w:rsidR="000B727E" w:rsidRDefault="00996C58" w:rsidP="00C46B9B">
      <w:r>
        <w:t>Signal carré positif</w:t>
      </w:r>
      <w:r w:rsidR="000B727E">
        <w:t xml:space="preserve"> d’amplitude 5V et de fréquence 1kHz.</w:t>
      </w:r>
    </w:p>
    <w:p w14:paraId="1AECC619" w14:textId="77777777" w:rsidR="000B727E" w:rsidRDefault="00C46B9B">
      <w:pPr>
        <w:tabs>
          <w:tab w:val="left" w:pos="284"/>
          <w:tab w:val="left" w:pos="567"/>
          <w:tab w:val="left" w:pos="851"/>
        </w:tabs>
        <w:jc w:val="center"/>
      </w:pPr>
      <w:r w:rsidRPr="00A55C7D">
        <w:object w:dxaOrig="4032" w:dyaOrig="3842" w14:anchorId="350143AC">
          <v:shape id="_x0000_i1028" type="#_x0000_t75" style="width:221pt;height:211pt" o:ole="">
            <v:imagedata r:id="rId7" o:title=""/>
          </v:shape>
          <o:OLEObject Type="Embed" ProgID="SmartDraw.2" ShapeID="_x0000_i1028" DrawAspect="Content" ObjectID="_1667065456" r:id="rId13"/>
        </w:object>
      </w:r>
    </w:p>
    <w:p w14:paraId="08786EA6" w14:textId="77777777" w:rsidR="00A55C7D" w:rsidRDefault="00A55C7D">
      <w:pPr>
        <w:tabs>
          <w:tab w:val="left" w:pos="284"/>
          <w:tab w:val="left" w:pos="567"/>
          <w:tab w:val="left" w:pos="851"/>
        </w:tabs>
        <w:jc w:val="center"/>
      </w:pPr>
    </w:p>
    <w:p w14:paraId="0F398750" w14:textId="77777777" w:rsidR="00A55C7D" w:rsidRDefault="00A55C7D">
      <w:pPr>
        <w:tabs>
          <w:tab w:val="left" w:pos="284"/>
          <w:tab w:val="left" w:pos="567"/>
          <w:tab w:val="left" w:pos="851"/>
        </w:tabs>
        <w:jc w:val="center"/>
      </w:pPr>
    </w:p>
    <w:p w14:paraId="2D08B399" w14:textId="77777777" w:rsidR="00C46B9B" w:rsidRDefault="00C46B9B" w:rsidP="00C46B9B">
      <w:pPr>
        <w:pStyle w:val="Titre1"/>
        <w:numPr>
          <w:ilvl w:val="0"/>
          <w:numId w:val="0"/>
        </w:numPr>
        <w:ind w:left="714"/>
      </w:pPr>
      <w:r>
        <w:t>Exercice 5</w:t>
      </w:r>
    </w:p>
    <w:p w14:paraId="41DEBC83" w14:textId="77777777" w:rsidR="000B727E" w:rsidRPr="00B113BF" w:rsidRDefault="000B727E" w:rsidP="00C46B9B">
      <w:r w:rsidRPr="00B113BF">
        <w:t xml:space="preserve">Caractériser les signaux suivants, en y indiquant : </w:t>
      </w:r>
    </w:p>
    <w:p w14:paraId="18F2D5D1" w14:textId="77777777" w:rsidR="000B727E" w:rsidRDefault="000B727E" w:rsidP="00C46B9B">
      <w:pPr>
        <w:pStyle w:val="Paragraphedeliste"/>
        <w:numPr>
          <w:ilvl w:val="0"/>
          <w:numId w:val="12"/>
        </w:numPr>
      </w:pPr>
      <w:r>
        <w:t>Sa forme;</w:t>
      </w:r>
    </w:p>
    <w:p w14:paraId="37017FCE" w14:textId="77777777" w:rsidR="000B727E" w:rsidRDefault="00A55C7D" w:rsidP="00C46B9B">
      <w:pPr>
        <w:pStyle w:val="Paragraphedeliste"/>
        <w:numPr>
          <w:ilvl w:val="0"/>
          <w:numId w:val="12"/>
        </w:numPr>
      </w:pPr>
      <w:r>
        <w:t>Sa période et sa</w:t>
      </w:r>
      <w:r w:rsidR="000B727E">
        <w:t xml:space="preserve"> fréquence;</w:t>
      </w:r>
    </w:p>
    <w:p w14:paraId="4F90C33F" w14:textId="77777777" w:rsidR="000B727E" w:rsidRDefault="000B727E" w:rsidP="00C46B9B">
      <w:pPr>
        <w:pStyle w:val="Paragraphedeliste"/>
        <w:numPr>
          <w:ilvl w:val="0"/>
          <w:numId w:val="12"/>
        </w:numPr>
      </w:pPr>
      <w:r>
        <w:t>Son amplitude;</w:t>
      </w:r>
    </w:p>
    <w:p w14:paraId="7F9F37AD" w14:textId="77777777" w:rsidR="000B727E" w:rsidRDefault="000B727E" w:rsidP="00C46B9B">
      <w:pPr>
        <w:pStyle w:val="Paragraphedeliste"/>
        <w:numPr>
          <w:ilvl w:val="0"/>
          <w:numId w:val="12"/>
        </w:numPr>
      </w:pPr>
      <w:r>
        <w:t>Sa valeur moyenne.</w:t>
      </w:r>
    </w:p>
    <w:tbl>
      <w:tblPr>
        <w:tblW w:w="103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0B727E" w14:paraId="714ADF83" w14:textId="77777777" w:rsidTr="00A55C7D">
        <w:tc>
          <w:tcPr>
            <w:tcW w:w="5172" w:type="dxa"/>
            <w:shd w:val="clear" w:color="auto" w:fill="auto"/>
          </w:tcPr>
          <w:p w14:paraId="1A27E85A" w14:textId="77777777" w:rsidR="00A55C7D" w:rsidRDefault="00A55C7D" w:rsidP="00C46B9B">
            <w:pPr>
              <w:tabs>
                <w:tab w:val="left" w:pos="284"/>
                <w:tab w:val="left" w:pos="567"/>
                <w:tab w:val="left" w:pos="851"/>
              </w:tabs>
              <w:jc w:val="center"/>
            </w:pPr>
            <w:r w:rsidRPr="00B113BF">
              <w:object w:dxaOrig="4032" w:dyaOrig="3842" w14:anchorId="0C8DF887">
                <v:shape id="_x0000_i1029" type="#_x0000_t75" style="width:196.6pt;height:186.55pt" o:ole="">
                  <v:imagedata r:id="rId14" o:title=""/>
                </v:shape>
                <o:OLEObject Type="Embed" ProgID="SmartDraw.2" ShapeID="_x0000_i1029" DrawAspect="Content" ObjectID="_1667065457" r:id="rId15"/>
              </w:object>
            </w:r>
          </w:p>
        </w:tc>
        <w:tc>
          <w:tcPr>
            <w:tcW w:w="5172" w:type="dxa"/>
            <w:shd w:val="clear" w:color="auto" w:fill="auto"/>
          </w:tcPr>
          <w:p w14:paraId="08098BF5" w14:textId="77777777" w:rsidR="00A55C7D" w:rsidRDefault="00A55C7D" w:rsidP="00C46B9B">
            <w:pPr>
              <w:tabs>
                <w:tab w:val="left" w:pos="284"/>
                <w:tab w:val="left" w:pos="567"/>
                <w:tab w:val="left" w:pos="851"/>
              </w:tabs>
            </w:pPr>
          </w:p>
        </w:tc>
      </w:tr>
      <w:tr w:rsidR="000B727E" w14:paraId="15F1FD86" w14:textId="77777777" w:rsidTr="00A55C7D">
        <w:tc>
          <w:tcPr>
            <w:tcW w:w="5172" w:type="dxa"/>
            <w:shd w:val="clear" w:color="auto" w:fill="auto"/>
          </w:tcPr>
          <w:p w14:paraId="606D968E" w14:textId="77777777" w:rsidR="000B727E" w:rsidRDefault="00A55C7D">
            <w:pPr>
              <w:tabs>
                <w:tab w:val="left" w:pos="284"/>
                <w:tab w:val="left" w:pos="567"/>
                <w:tab w:val="left" w:pos="851"/>
              </w:tabs>
              <w:jc w:val="center"/>
            </w:pPr>
            <w:r>
              <w:object w:dxaOrig="4584" w:dyaOrig="3742" w14:anchorId="3D83FAC1">
                <v:shape id="_x0000_i1030" type="#_x0000_t75" style="width:197.2pt;height:160.3pt" o:ole="">
                  <v:imagedata r:id="rId16" o:title=""/>
                </v:shape>
                <o:OLEObject Type="Embed" ProgID="Draw.Document.6" ShapeID="_x0000_i1030" DrawAspect="Content" ObjectID="_1667065458" r:id="rId17"/>
              </w:object>
            </w:r>
          </w:p>
          <w:p w14:paraId="6735AA10" w14:textId="77777777" w:rsidR="000B727E" w:rsidRDefault="000B727E" w:rsidP="000B727E">
            <w:pPr>
              <w:tabs>
                <w:tab w:val="left" w:pos="284"/>
                <w:tab w:val="left" w:pos="567"/>
                <w:tab w:val="left" w:pos="851"/>
              </w:tabs>
              <w:jc w:val="center"/>
            </w:pPr>
            <w:r>
              <w:t>Base de temps: 1ms/div</w:t>
            </w:r>
          </w:p>
          <w:p w14:paraId="10CA17E9" w14:textId="77777777" w:rsidR="00A55C7D" w:rsidRDefault="000B727E" w:rsidP="00C46B9B">
            <w:pPr>
              <w:tabs>
                <w:tab w:val="left" w:pos="284"/>
                <w:tab w:val="left" w:pos="567"/>
                <w:tab w:val="left" w:pos="851"/>
              </w:tabs>
              <w:jc w:val="center"/>
            </w:pPr>
            <w:r>
              <w:t>Sensibilité verticale: 2V/div</w:t>
            </w:r>
          </w:p>
        </w:tc>
        <w:tc>
          <w:tcPr>
            <w:tcW w:w="5172" w:type="dxa"/>
            <w:shd w:val="clear" w:color="auto" w:fill="auto"/>
          </w:tcPr>
          <w:p w14:paraId="3403EEEE" w14:textId="77777777" w:rsidR="000B727E" w:rsidRDefault="000B727E">
            <w:pPr>
              <w:tabs>
                <w:tab w:val="left" w:pos="284"/>
                <w:tab w:val="left" w:pos="567"/>
                <w:tab w:val="left" w:pos="851"/>
              </w:tabs>
            </w:pPr>
          </w:p>
        </w:tc>
      </w:tr>
    </w:tbl>
    <w:p w14:paraId="7F97C814" w14:textId="77777777" w:rsidR="00C46B9B" w:rsidRDefault="00C46B9B" w:rsidP="00C46B9B">
      <w:pPr>
        <w:pStyle w:val="Titre1"/>
        <w:numPr>
          <w:ilvl w:val="0"/>
          <w:numId w:val="0"/>
        </w:numPr>
        <w:ind w:left="714"/>
      </w:pPr>
      <w:r>
        <w:t xml:space="preserve">Exercice 6 </w:t>
      </w:r>
    </w:p>
    <w:p w14:paraId="7CE3B5A0" w14:textId="77777777" w:rsidR="000B727E" w:rsidRDefault="000B727E" w:rsidP="00C46B9B">
      <w:pPr>
        <w:pStyle w:val="Paragraphedeliste"/>
        <w:numPr>
          <w:ilvl w:val="0"/>
          <w:numId w:val="13"/>
        </w:numPr>
      </w:pPr>
      <w:r w:rsidRPr="00C46B9B">
        <w:rPr>
          <w:b/>
        </w:rPr>
        <w:t>Tracer</w:t>
      </w:r>
      <w:r>
        <w:t xml:space="preserve"> la courbe d’un signal rectangulaire positif ayant une amplitude de 8V, une fréquence de 1</w:t>
      </w:r>
      <w:r w:rsidR="00A55C7D">
        <w:t>0kHz et un rapport cyclique de 1/4</w:t>
      </w:r>
      <w:r>
        <w:t>.</w:t>
      </w:r>
    </w:p>
    <w:p w14:paraId="46BBBFD3" w14:textId="77777777" w:rsidR="000B727E" w:rsidRDefault="00C46B9B">
      <w:pPr>
        <w:tabs>
          <w:tab w:val="left" w:pos="284"/>
          <w:tab w:val="left" w:pos="567"/>
          <w:tab w:val="left" w:pos="851"/>
        </w:tabs>
        <w:jc w:val="center"/>
      </w:pPr>
      <w:r w:rsidRPr="00A55C7D">
        <w:object w:dxaOrig="4032" w:dyaOrig="3842" w14:anchorId="0B37A24C">
          <v:shape id="_x0000_i1031" type="#_x0000_t75" style="width:252.3pt;height:240.4pt" o:ole="">
            <v:imagedata r:id="rId7" o:title=""/>
          </v:shape>
          <o:OLEObject Type="Embed" ProgID="SmartDraw.2" ShapeID="_x0000_i1031" DrawAspect="Content" ObjectID="_1667065459" r:id="rId18"/>
        </w:object>
      </w:r>
    </w:p>
    <w:p w14:paraId="2BBACF81" w14:textId="77777777" w:rsidR="00A55C7D" w:rsidRDefault="00A55C7D" w:rsidP="00C46B9B">
      <w:pPr>
        <w:pStyle w:val="Paragraphedeliste"/>
        <w:numPr>
          <w:ilvl w:val="0"/>
          <w:numId w:val="13"/>
        </w:numPr>
        <w:tabs>
          <w:tab w:val="left" w:pos="284"/>
          <w:tab w:val="left" w:pos="567"/>
          <w:tab w:val="left" w:pos="851"/>
        </w:tabs>
      </w:pPr>
      <w:r>
        <w:lastRenderedPageBreak/>
        <w:t>Calculer la valeur moyenne :</w:t>
      </w:r>
    </w:p>
    <w:p w14:paraId="38B75723" w14:textId="77777777" w:rsidR="000B727E" w:rsidRDefault="000B727E" w:rsidP="00C46B9B">
      <w:pPr>
        <w:pStyle w:val="Paragraphedeliste"/>
        <w:numPr>
          <w:ilvl w:val="0"/>
          <w:numId w:val="13"/>
        </w:numPr>
        <w:tabs>
          <w:tab w:val="left" w:pos="284"/>
          <w:tab w:val="left" w:pos="567"/>
          <w:tab w:val="left" w:pos="851"/>
        </w:tabs>
      </w:pPr>
      <w:r w:rsidRPr="00C46B9B">
        <w:rPr>
          <w:b/>
        </w:rPr>
        <w:t>Même chose</w:t>
      </w:r>
      <w:r>
        <w:t xml:space="preserve"> mais avec un rapport cyclique de ½</w:t>
      </w:r>
    </w:p>
    <w:p w14:paraId="6C96BA4C" w14:textId="77777777" w:rsidR="000B727E" w:rsidRDefault="00A55C7D">
      <w:pPr>
        <w:tabs>
          <w:tab w:val="left" w:pos="284"/>
          <w:tab w:val="left" w:pos="567"/>
          <w:tab w:val="left" w:pos="851"/>
        </w:tabs>
        <w:jc w:val="center"/>
      </w:pPr>
      <w:r w:rsidRPr="00A55C7D">
        <w:object w:dxaOrig="4032" w:dyaOrig="3842" w14:anchorId="7059EB76">
          <v:shape id="_x0000_i1032" type="#_x0000_t75" style="width:256.05pt;height:244.8pt" o:ole="">
            <v:imagedata r:id="rId7" o:title=""/>
          </v:shape>
          <o:OLEObject Type="Embed" ProgID="SmartDraw.2" ShapeID="_x0000_i1032" DrawAspect="Content" ObjectID="_1667065460" r:id="rId19"/>
        </w:object>
      </w:r>
    </w:p>
    <w:p w14:paraId="6D75D49E" w14:textId="77777777" w:rsidR="000B727E" w:rsidRPr="00A55C7D" w:rsidRDefault="00A55C7D" w:rsidP="00C46B9B">
      <w:pPr>
        <w:pStyle w:val="Paragraphedeliste"/>
        <w:numPr>
          <w:ilvl w:val="0"/>
          <w:numId w:val="13"/>
        </w:numPr>
        <w:tabs>
          <w:tab w:val="left" w:pos="284"/>
          <w:tab w:val="left" w:pos="567"/>
          <w:tab w:val="left" w:pos="851"/>
        </w:tabs>
      </w:pPr>
      <w:r w:rsidRPr="00A55C7D">
        <w:t>C</w:t>
      </w:r>
      <w:r w:rsidR="000B727E" w:rsidRPr="00A55C7D">
        <w:t>alculer la valeur moyenne</w:t>
      </w:r>
      <w:r>
        <w:t> :</w:t>
      </w:r>
    </w:p>
    <w:sectPr w:rsidR="000B727E" w:rsidRPr="00A55C7D" w:rsidSect="004962E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1276" w:right="851" w:bottom="567" w:left="1134" w:header="426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CC456" w14:textId="77777777" w:rsidR="00DA396E" w:rsidRDefault="00DA396E">
      <w:r>
        <w:separator/>
      </w:r>
    </w:p>
  </w:endnote>
  <w:endnote w:type="continuationSeparator" w:id="0">
    <w:p w14:paraId="351DF84A" w14:textId="77777777" w:rsidR="00DA396E" w:rsidRDefault="00DA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409E1" w14:textId="77777777" w:rsidR="000E35E7" w:rsidRDefault="000E35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B810F" w14:textId="4D36F281" w:rsidR="003B2C91" w:rsidRPr="003F6CFC" w:rsidRDefault="003F6CFC" w:rsidP="003F6CFC">
    <w:pPr>
      <w:pStyle w:val="Pieddepage"/>
      <w:pBdr>
        <w:top w:val="thinThickSmallGap" w:sz="24" w:space="1" w:color="224E76" w:themeColor="accent2" w:themeShade="7F"/>
      </w:pBdr>
      <w:rPr>
        <w:rFonts w:cs="Arial"/>
      </w:rPr>
    </w:pPr>
    <w:r w:rsidRPr="003F6CFC">
      <w:rPr>
        <w:rFonts w:cs="Arial"/>
      </w:rPr>
      <w:t>STI2D SIN</w:t>
    </w:r>
    <w:r w:rsidRPr="003F6CFC">
      <w:rPr>
        <w:rFonts w:cs="Arial"/>
      </w:rPr>
      <w:ptab w:relativeTo="margin" w:alignment="right" w:leader="none"/>
    </w:r>
    <w:r w:rsidRPr="003F6CFC">
      <w:rPr>
        <w:rFonts w:cs="Arial"/>
      </w:rPr>
      <w:t xml:space="preserve">Page </w:t>
    </w:r>
    <w:r w:rsidRPr="003F6CFC">
      <w:rPr>
        <w:rFonts w:cs="Arial"/>
      </w:rPr>
      <w:fldChar w:fldCharType="begin"/>
    </w:r>
    <w:r w:rsidRPr="003F6CFC">
      <w:rPr>
        <w:rFonts w:cs="Arial"/>
      </w:rPr>
      <w:instrText xml:space="preserve"> PAGE   \* MERGEFORMAT </w:instrText>
    </w:r>
    <w:r w:rsidRPr="003F6CFC">
      <w:rPr>
        <w:rFonts w:cs="Arial"/>
      </w:rPr>
      <w:fldChar w:fldCharType="separate"/>
    </w:r>
    <w:r w:rsidR="00C46B9B">
      <w:rPr>
        <w:rFonts w:cs="Arial"/>
        <w:noProof/>
      </w:rPr>
      <w:t>4</w:t>
    </w:r>
    <w:r w:rsidRPr="003F6CFC">
      <w:rPr>
        <w:rFonts w:cs="Arial"/>
      </w:rPr>
      <w:fldChar w:fldCharType="end"/>
    </w:r>
    <w:r w:rsidRPr="003F6CFC">
      <w:rPr>
        <w:rFonts w:cs="Arial"/>
      </w:rPr>
      <w:t xml:space="preserve"> sur </w:t>
    </w:r>
    <w:r w:rsidR="000E35E7">
      <w:fldChar w:fldCharType="begin"/>
    </w:r>
    <w:r w:rsidR="000E35E7">
      <w:instrText xml:space="preserve"> SECTIONPAGES   \* MERGEFORMAT </w:instrText>
    </w:r>
    <w:r w:rsidR="000E35E7">
      <w:fldChar w:fldCharType="separate"/>
    </w:r>
    <w:r w:rsidR="000E35E7" w:rsidRPr="000E35E7">
      <w:rPr>
        <w:rFonts w:cs="Arial"/>
        <w:noProof/>
      </w:rPr>
      <w:t>4</w:t>
    </w:r>
    <w:r w:rsidR="000E35E7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37D10" w14:textId="77777777" w:rsidR="000E35E7" w:rsidRDefault="000E35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B145D" w14:textId="77777777" w:rsidR="00DA396E" w:rsidRDefault="00DA396E">
      <w:r>
        <w:separator/>
      </w:r>
    </w:p>
  </w:footnote>
  <w:footnote w:type="continuationSeparator" w:id="0">
    <w:p w14:paraId="121181B2" w14:textId="77777777" w:rsidR="00DA396E" w:rsidRDefault="00DA3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9017A" w14:textId="77777777" w:rsidR="000E35E7" w:rsidRDefault="000E35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7677F" w14:textId="77777777" w:rsidR="003B2C91" w:rsidRPr="004962E3" w:rsidRDefault="004962E3" w:rsidP="004962E3">
    <w:pPr>
      <w:pStyle w:val="En-tte"/>
      <w:pBdr>
        <w:bottom w:val="thickThinSmallGap" w:sz="24" w:space="1" w:color="224E76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TD : </w:t>
    </w:r>
    <w:r w:rsidRPr="004962E3">
      <w:rPr>
        <w:rFonts w:asciiTheme="majorHAnsi" w:eastAsiaTheme="majorEastAsia" w:hAnsiTheme="majorHAnsi" w:cstheme="majorBidi"/>
        <w:sz w:val="32"/>
        <w:szCs w:val="32"/>
      </w:rPr>
      <w:t>CARACTERISTIQUES DES SIGNAUX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6317C" w14:textId="77777777" w:rsidR="000E35E7" w:rsidRDefault="000E35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E12A4"/>
    <w:multiLevelType w:val="hybridMultilevel"/>
    <w:tmpl w:val="9FA284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42D9"/>
    <w:multiLevelType w:val="hybridMultilevel"/>
    <w:tmpl w:val="1FCE90D6"/>
    <w:lvl w:ilvl="0" w:tplc="030634C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B12D4D"/>
    <w:multiLevelType w:val="hybridMultilevel"/>
    <w:tmpl w:val="317A5BB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1CC1EBA"/>
    <w:multiLevelType w:val="hybridMultilevel"/>
    <w:tmpl w:val="07A253AE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922ACB"/>
    <w:multiLevelType w:val="hybridMultilevel"/>
    <w:tmpl w:val="E222C260"/>
    <w:lvl w:ilvl="0" w:tplc="030634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C469DE"/>
    <w:multiLevelType w:val="hybridMultilevel"/>
    <w:tmpl w:val="582E4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516E9"/>
    <w:multiLevelType w:val="hybridMultilevel"/>
    <w:tmpl w:val="27903D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16AD4"/>
    <w:multiLevelType w:val="hybridMultilevel"/>
    <w:tmpl w:val="41FA8620"/>
    <w:lvl w:ilvl="0" w:tplc="E36AF0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66844"/>
    <w:multiLevelType w:val="hybridMultilevel"/>
    <w:tmpl w:val="268AE3A2"/>
    <w:lvl w:ilvl="0" w:tplc="E36AF0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664AF"/>
    <w:multiLevelType w:val="hybridMultilevel"/>
    <w:tmpl w:val="4B2408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6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C58"/>
    <w:rsid w:val="00084BA0"/>
    <w:rsid w:val="000A1812"/>
    <w:rsid w:val="000B727E"/>
    <w:rsid w:val="000E35E7"/>
    <w:rsid w:val="00254B20"/>
    <w:rsid w:val="00384169"/>
    <w:rsid w:val="003B2C91"/>
    <w:rsid w:val="003F6CFC"/>
    <w:rsid w:val="00426A00"/>
    <w:rsid w:val="004962E3"/>
    <w:rsid w:val="004D18DB"/>
    <w:rsid w:val="00544B81"/>
    <w:rsid w:val="00577937"/>
    <w:rsid w:val="006C2A55"/>
    <w:rsid w:val="00816A3A"/>
    <w:rsid w:val="008D5964"/>
    <w:rsid w:val="00996C58"/>
    <w:rsid w:val="009C5F55"/>
    <w:rsid w:val="009E20E6"/>
    <w:rsid w:val="00A25613"/>
    <w:rsid w:val="00A535C5"/>
    <w:rsid w:val="00A55C7D"/>
    <w:rsid w:val="00B06AD9"/>
    <w:rsid w:val="00B113BF"/>
    <w:rsid w:val="00B17FE7"/>
    <w:rsid w:val="00C46B9B"/>
    <w:rsid w:val="00C63582"/>
    <w:rsid w:val="00C7481B"/>
    <w:rsid w:val="00CA5146"/>
    <w:rsid w:val="00D019C4"/>
    <w:rsid w:val="00D73715"/>
    <w:rsid w:val="00DA396E"/>
    <w:rsid w:val="00DE1C2C"/>
    <w:rsid w:val="00E71116"/>
    <w:rsid w:val="00EB128C"/>
    <w:rsid w:val="00F82121"/>
    <w:rsid w:val="00FB15C1"/>
    <w:rsid w:val="00FC2768"/>
    <w:rsid w:val="00FE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2A2C6CD1"/>
  <w15:docId w15:val="{5051B62B-1FF5-4132-B1F7-16E470DA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CFC"/>
    <w:pPr>
      <w:spacing w:before="120" w:after="120"/>
      <w:jc w:val="both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Titre1">
    <w:name w:val="heading 1"/>
    <w:basedOn w:val="Normal"/>
    <w:next w:val="Normal"/>
    <w:uiPriority w:val="9"/>
    <w:qFormat/>
    <w:rsid w:val="003F6CFC"/>
    <w:pPr>
      <w:keepNext/>
      <w:keepLines/>
      <w:numPr>
        <w:ilvl w:val="1"/>
        <w:numId w:val="10"/>
      </w:numPr>
      <w:spacing w:before="240"/>
      <w:ind w:left="714" w:hanging="357"/>
      <w:outlineLvl w:val="0"/>
    </w:pPr>
    <w:rPr>
      <w:rFonts w:eastAsiaTheme="majorEastAsia" w:cstheme="majorBidi"/>
      <w:b/>
      <w:bCs/>
      <w:color w:val="374C80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6CFC"/>
    <w:pPr>
      <w:keepNext/>
      <w:keepLines/>
      <w:numPr>
        <w:ilvl w:val="2"/>
        <w:numId w:val="10"/>
      </w:numPr>
      <w:spacing w:before="200"/>
      <w:outlineLvl w:val="1"/>
    </w:pPr>
    <w:rPr>
      <w:rFonts w:eastAsiaTheme="majorEastAsia" w:cstheme="majorBidi"/>
      <w:b/>
      <w:bCs/>
      <w:color w:val="4A66AC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6CFC"/>
    <w:pPr>
      <w:keepNext/>
      <w:keepLines/>
      <w:numPr>
        <w:ilvl w:val="3"/>
        <w:numId w:val="10"/>
      </w:numPr>
      <w:spacing w:before="200" w:after="0"/>
      <w:outlineLvl w:val="2"/>
    </w:pPr>
    <w:rPr>
      <w:rFonts w:eastAsiaTheme="majorEastAsia" w:cstheme="majorBidi"/>
      <w:b/>
      <w:bCs/>
      <w:color w:val="4A66AC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62E3"/>
  </w:style>
  <w:style w:type="paragraph" w:styleId="Textedebulles">
    <w:name w:val="Balloon Text"/>
    <w:basedOn w:val="Normal"/>
    <w:link w:val="TextedebullesCar"/>
    <w:rsid w:val="004962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962E3"/>
    <w:rPr>
      <w:rFonts w:ascii="Tahoma" w:hAnsi="Tahoma" w:cs="Tahoma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F6CFC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styleId="Sansinterligne">
    <w:name w:val="No Spacing"/>
    <w:uiPriority w:val="1"/>
    <w:qFormat/>
    <w:rsid w:val="003F6CFC"/>
    <w:rPr>
      <w:rFonts w:ascii="Arial" w:eastAsiaTheme="minorHAnsi" w:hAnsi="Arial" w:cstheme="minorBidi"/>
      <w:sz w:val="24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3F6CFC"/>
    <w:pPr>
      <w:numPr>
        <w:numId w:val="10"/>
      </w:numPr>
      <w:pBdr>
        <w:bottom w:val="single" w:sz="8" w:space="4" w:color="4A66AC" w:themeColor="accent1"/>
      </w:pBdr>
      <w:spacing w:before="0" w:after="300"/>
      <w:contextualSpacing/>
    </w:pPr>
    <w:rPr>
      <w:rFonts w:eastAsiaTheme="majorEastAsia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F6CFC"/>
    <w:rPr>
      <w:rFonts w:ascii="Arial" w:eastAsiaTheme="majorEastAsia" w:hAnsi="Arial" w:cstheme="majorBidi"/>
      <w:color w:val="1B1D3D" w:themeColor="text2" w:themeShade="BF"/>
      <w:spacing w:val="5"/>
      <w:kern w:val="28"/>
      <w:sz w:val="52"/>
      <w:szCs w:val="5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3F6CFC"/>
    <w:rPr>
      <w:rFonts w:ascii="Arial" w:eastAsiaTheme="majorEastAsia" w:hAnsi="Arial" w:cstheme="majorBidi"/>
      <w:b/>
      <w:bCs/>
      <w:color w:val="4A66AC" w:themeColor="accent1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3F6CFC"/>
    <w:rPr>
      <w:rFonts w:ascii="Arial" w:eastAsiaTheme="majorEastAsia" w:hAnsi="Arial" w:cstheme="majorBidi"/>
      <w:b/>
      <w:bCs/>
      <w:color w:val="4A66AC" w:themeColor="accent1"/>
      <w:sz w:val="24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3F6CFC"/>
    <w:pPr>
      <w:spacing w:before="0" w:after="0"/>
    </w:pPr>
    <w:rPr>
      <w:rFonts w:asciiTheme="minorHAnsi" w:hAnsiTheme="minorHAnsi"/>
      <w:smallCaps/>
      <w:sz w:val="22"/>
    </w:rPr>
  </w:style>
  <w:style w:type="table" w:styleId="Grilledutableau">
    <w:name w:val="Table Grid"/>
    <w:basedOn w:val="TableauNormal"/>
    <w:rsid w:val="003F6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3F6CFC"/>
    <w:rPr>
      <w:rFonts w:ascii="Arial" w:eastAsiaTheme="minorHAnsi" w:hAnsi="Arial" w:cstheme="minorBidi"/>
      <w:sz w:val="24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C46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4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leu chau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: CARACTERISTIQUES DES SIGNAUX</vt:lpstr>
    </vt:vector>
  </TitlesOfParts>
  <Company>TSA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: CARACTERISTIQUES DES SIGNAUX</dc:title>
  <dc:creator>SR</dc:creator>
  <cp:lastModifiedBy>Gregoire</cp:lastModifiedBy>
  <cp:revision>4</cp:revision>
  <cp:lastPrinted>2020-11-16T19:58:00Z</cp:lastPrinted>
  <dcterms:created xsi:type="dcterms:W3CDTF">2016-10-18T18:48:00Z</dcterms:created>
  <dcterms:modified xsi:type="dcterms:W3CDTF">2020-11-16T19:58:00Z</dcterms:modified>
</cp:coreProperties>
</file>