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CellMar>
          <w:top w:w="28" w:type="dxa"/>
          <w:bottom w:w="28" w:type="dxa"/>
        </w:tblCellMar>
        <w:tblLook w:val="04A0" w:firstRow="1" w:lastRow="0" w:firstColumn="1" w:lastColumn="0" w:noHBand="0" w:noVBand="1"/>
      </w:tblPr>
      <w:tblGrid>
        <w:gridCol w:w="3114"/>
        <w:gridCol w:w="7484"/>
      </w:tblGrid>
      <w:tr w:rsidR="003138DE" w:rsidRPr="00C81D6C" w14:paraId="20E7772D" w14:textId="77777777" w:rsidTr="003138DE">
        <w:trPr>
          <w:jc w:val="center"/>
        </w:trPr>
        <w:tc>
          <w:tcPr>
            <w:tcW w:w="3114" w:type="dxa"/>
          </w:tcPr>
          <w:p w14:paraId="3D7A98A1" w14:textId="77777777" w:rsidR="003138DE" w:rsidRPr="00C81D6C" w:rsidRDefault="003138DE" w:rsidP="00036000">
            <w:r w:rsidRPr="00C81D6C">
              <w:t>Titre</w:t>
            </w:r>
          </w:p>
        </w:tc>
        <w:tc>
          <w:tcPr>
            <w:tcW w:w="7484" w:type="dxa"/>
          </w:tcPr>
          <w:p w14:paraId="233E1CE6" w14:textId="2CF96FE0" w:rsidR="003138DE" w:rsidRPr="00C81D6C" w:rsidRDefault="00324A88" w:rsidP="00036000">
            <w:pPr>
              <w:jc w:val="center"/>
              <w:rPr>
                <w:rStyle w:val="lev"/>
              </w:rPr>
            </w:pPr>
            <w:r w:rsidRPr="00C81D6C">
              <w:rPr>
                <w:rStyle w:val="lev"/>
              </w:rPr>
              <w:t>Fiche d’aide</w:t>
            </w:r>
            <w:r w:rsidR="00036000" w:rsidRPr="00C81D6C">
              <w:rPr>
                <w:rStyle w:val="lev"/>
              </w:rPr>
              <w:br/>
            </w:r>
            <w:r w:rsidRPr="00C81D6C">
              <w:rPr>
                <w:rStyle w:val="lev"/>
              </w:rPr>
              <w:t>Comment constituer</w:t>
            </w:r>
            <w:r w:rsidR="003138DE" w:rsidRPr="00C81D6C">
              <w:rPr>
                <w:rStyle w:val="lev"/>
              </w:rPr>
              <w:t xml:space="preserve"> la base de données images et les fichiers FITS ?</w:t>
            </w:r>
          </w:p>
        </w:tc>
      </w:tr>
      <w:tr w:rsidR="003138DE" w:rsidRPr="00C81D6C" w14:paraId="592A95E4" w14:textId="77777777" w:rsidTr="003138DE">
        <w:trPr>
          <w:jc w:val="center"/>
        </w:trPr>
        <w:tc>
          <w:tcPr>
            <w:tcW w:w="3114" w:type="dxa"/>
          </w:tcPr>
          <w:p w14:paraId="6AD3C818" w14:textId="77777777" w:rsidR="003138DE" w:rsidRPr="00C81D6C" w:rsidRDefault="003138DE" w:rsidP="00036000">
            <w:r w:rsidRPr="00C81D6C">
              <w:t>Type de ressource</w:t>
            </w:r>
          </w:p>
        </w:tc>
        <w:tc>
          <w:tcPr>
            <w:tcW w:w="7484" w:type="dxa"/>
          </w:tcPr>
          <w:p w14:paraId="59B03D40" w14:textId="20FF377B" w:rsidR="003138DE" w:rsidRPr="00C81D6C" w:rsidRDefault="003138DE" w:rsidP="00036000">
            <w:r w:rsidRPr="00C81D6C">
              <w:t>Aide pour le</w:t>
            </w:r>
            <w:r w:rsidR="00324A88" w:rsidRPr="00C81D6C">
              <w:t>s enseignants.</w:t>
            </w:r>
          </w:p>
        </w:tc>
      </w:tr>
      <w:tr w:rsidR="003138DE" w:rsidRPr="00C81D6C" w14:paraId="37CA27F4" w14:textId="77777777" w:rsidTr="003138DE">
        <w:trPr>
          <w:jc w:val="center"/>
        </w:trPr>
        <w:tc>
          <w:tcPr>
            <w:tcW w:w="3114" w:type="dxa"/>
          </w:tcPr>
          <w:p w14:paraId="3A3FA945" w14:textId="3F01752C" w:rsidR="003138DE" w:rsidRPr="00C81D6C" w:rsidRDefault="003138DE" w:rsidP="00036000">
            <w:r w:rsidRPr="00C81D6C">
              <w:t>Discipline</w:t>
            </w:r>
          </w:p>
        </w:tc>
        <w:tc>
          <w:tcPr>
            <w:tcW w:w="7484" w:type="dxa"/>
          </w:tcPr>
          <w:p w14:paraId="374D9E99" w14:textId="35F8FF0A" w:rsidR="003138DE" w:rsidRPr="00C81D6C" w:rsidRDefault="003138DE" w:rsidP="00036000">
            <w:r w:rsidRPr="00C81D6C">
              <w:t>SNT</w:t>
            </w:r>
          </w:p>
        </w:tc>
      </w:tr>
      <w:tr w:rsidR="003138DE" w:rsidRPr="00C81D6C" w14:paraId="23251DC4" w14:textId="77777777" w:rsidTr="00C10475">
        <w:trPr>
          <w:jc w:val="center"/>
        </w:trPr>
        <w:tc>
          <w:tcPr>
            <w:tcW w:w="3114" w:type="dxa"/>
          </w:tcPr>
          <w:p w14:paraId="6FDD9FE8" w14:textId="2C5CE53F" w:rsidR="003138DE" w:rsidRPr="00C81D6C" w:rsidRDefault="003138DE" w:rsidP="00036000">
            <w:r w:rsidRPr="00C81D6C">
              <w:t>Piste d’utilisation pédagogique de la ressource</w:t>
            </w:r>
          </w:p>
        </w:tc>
        <w:tc>
          <w:tcPr>
            <w:tcW w:w="7484" w:type="dxa"/>
            <w:vAlign w:val="center"/>
          </w:tcPr>
          <w:p w14:paraId="02D367B9" w14:textId="77777777" w:rsidR="003138DE" w:rsidRPr="00C81D6C" w:rsidRDefault="003138DE" w:rsidP="00036000">
            <w:r w:rsidRPr="00C81D6C">
              <w:t>Au choix, il est possible de mettre la base image et les fichiers FITS sur :</w:t>
            </w:r>
          </w:p>
          <w:p w14:paraId="033EE2C7" w14:textId="555412D4" w:rsidR="003138DE" w:rsidRPr="00C81D6C" w:rsidRDefault="003138DE" w:rsidP="00036000">
            <w:pPr>
              <w:pStyle w:val="Paragraphedeliste"/>
              <w:numPr>
                <w:ilvl w:val="0"/>
                <w:numId w:val="34"/>
              </w:numPr>
            </w:pPr>
            <w:proofErr w:type="spellStart"/>
            <w:r w:rsidRPr="00C81D6C">
              <w:t>Nextcloud</w:t>
            </w:r>
            <w:proofErr w:type="spellEnd"/>
            <w:r w:rsidRPr="00C81D6C">
              <w:t xml:space="preserve"> et de faire un partage avec les participants</w:t>
            </w:r>
            <w:r w:rsidR="00324A88" w:rsidRPr="00C81D6C">
              <w:t>.</w:t>
            </w:r>
          </w:p>
          <w:p w14:paraId="1E8E931C" w14:textId="317E78AF" w:rsidR="003138DE" w:rsidRPr="00C81D6C" w:rsidRDefault="003138DE" w:rsidP="00036000">
            <w:pPr>
              <w:pStyle w:val="Paragraphedeliste"/>
              <w:numPr>
                <w:ilvl w:val="0"/>
                <w:numId w:val="34"/>
              </w:numPr>
            </w:pPr>
            <w:r w:rsidRPr="00C81D6C">
              <w:t>Moodle</w:t>
            </w:r>
            <w:r w:rsidR="00324A88" w:rsidRPr="00C81D6C">
              <w:t>.</w:t>
            </w:r>
          </w:p>
          <w:p w14:paraId="04D4760B" w14:textId="77777777" w:rsidR="00324A88" w:rsidRPr="00C81D6C" w:rsidRDefault="003138DE" w:rsidP="00036000">
            <w:pPr>
              <w:pStyle w:val="Paragraphedeliste"/>
              <w:numPr>
                <w:ilvl w:val="0"/>
                <w:numId w:val="34"/>
              </w:numPr>
            </w:pPr>
            <w:r w:rsidRPr="00C81D6C">
              <w:t>Un site internet</w:t>
            </w:r>
            <w:r w:rsidR="00324A88" w:rsidRPr="00C81D6C">
              <w:t>.</w:t>
            </w:r>
          </w:p>
          <w:p w14:paraId="244C6E03" w14:textId="7976797F" w:rsidR="003138DE" w:rsidRPr="00C81D6C" w:rsidRDefault="003138DE" w:rsidP="00036000">
            <w:pPr>
              <w:pStyle w:val="Paragraphedeliste"/>
              <w:numPr>
                <w:ilvl w:val="0"/>
                <w:numId w:val="34"/>
              </w:numPr>
            </w:pPr>
            <w:r w:rsidRPr="00C81D6C">
              <w:t>Le réseau pédagogique du lycée</w:t>
            </w:r>
            <w:r w:rsidR="00324A88" w:rsidRPr="00C81D6C">
              <w:t>…</w:t>
            </w:r>
          </w:p>
        </w:tc>
      </w:tr>
      <w:tr w:rsidR="003138DE" w:rsidRPr="00C81D6C" w14:paraId="482C8D9F" w14:textId="77777777" w:rsidTr="00C10475">
        <w:trPr>
          <w:jc w:val="center"/>
        </w:trPr>
        <w:tc>
          <w:tcPr>
            <w:tcW w:w="3114" w:type="dxa"/>
          </w:tcPr>
          <w:p w14:paraId="73D8BC62" w14:textId="51525C05" w:rsidR="003138DE" w:rsidRPr="00C81D6C" w:rsidRDefault="003138DE" w:rsidP="00036000">
            <w:r w:rsidRPr="00C81D6C">
              <w:t>Compétences numériques du CRCN</w:t>
            </w:r>
          </w:p>
        </w:tc>
        <w:tc>
          <w:tcPr>
            <w:tcW w:w="7484" w:type="dxa"/>
            <w:vAlign w:val="center"/>
          </w:tcPr>
          <w:p w14:paraId="04673A17" w14:textId="1F22D711" w:rsidR="00324A88" w:rsidRPr="00C81D6C" w:rsidRDefault="00324A88" w:rsidP="00036000">
            <w:r w:rsidRPr="00C81D6C">
              <w:t>Compétences pour le professeur :</w:t>
            </w:r>
          </w:p>
          <w:p w14:paraId="123C3DBB" w14:textId="77777777" w:rsidR="00324A88" w:rsidRPr="00C81D6C" w:rsidRDefault="003138DE" w:rsidP="00036000">
            <w:pPr>
              <w:pStyle w:val="Paragraphedeliste"/>
              <w:numPr>
                <w:ilvl w:val="0"/>
                <w:numId w:val="36"/>
              </w:numPr>
            </w:pPr>
            <w:r w:rsidRPr="00C81D6C">
              <w:t>Compétence 1.1</w:t>
            </w:r>
            <w:r w:rsidR="00324A88" w:rsidRPr="00C81D6C">
              <w:t xml:space="preserve"> : </w:t>
            </w:r>
            <w:r w:rsidRPr="00C81D6C">
              <w:t>Mener une recherche et une veille d’information</w:t>
            </w:r>
            <w:r w:rsidR="00324A88" w:rsidRPr="00C81D6C">
              <w:t>.</w:t>
            </w:r>
          </w:p>
          <w:p w14:paraId="4AB1A137" w14:textId="77777777" w:rsidR="00324A88" w:rsidRPr="00C81D6C" w:rsidRDefault="003138DE" w:rsidP="00036000">
            <w:pPr>
              <w:pStyle w:val="Paragraphedeliste"/>
              <w:numPr>
                <w:ilvl w:val="0"/>
                <w:numId w:val="36"/>
              </w:numPr>
            </w:pPr>
            <w:r w:rsidRPr="00C81D6C">
              <w:t>Compétence 1.2 : Gérer des données</w:t>
            </w:r>
            <w:r w:rsidR="00324A88" w:rsidRPr="00C81D6C">
              <w:t>.</w:t>
            </w:r>
          </w:p>
          <w:p w14:paraId="55086168" w14:textId="16A1727B" w:rsidR="00324A88" w:rsidRPr="00C81D6C" w:rsidRDefault="003138DE" w:rsidP="00036000">
            <w:pPr>
              <w:pStyle w:val="Paragraphedeliste"/>
              <w:numPr>
                <w:ilvl w:val="0"/>
                <w:numId w:val="36"/>
              </w:numPr>
            </w:pPr>
            <w:r w:rsidRPr="00C81D6C">
              <w:t>Compétence 2.2 : Partager et publier</w:t>
            </w:r>
            <w:r w:rsidR="00324A88" w:rsidRPr="00C81D6C">
              <w:t>.</w:t>
            </w:r>
          </w:p>
          <w:p w14:paraId="7F9FBBDE" w14:textId="77777777" w:rsidR="00324A88" w:rsidRPr="00C81D6C" w:rsidRDefault="003138DE" w:rsidP="00036000">
            <w:pPr>
              <w:pStyle w:val="Paragraphedeliste"/>
              <w:numPr>
                <w:ilvl w:val="0"/>
                <w:numId w:val="36"/>
              </w:numPr>
            </w:pPr>
            <w:r w:rsidRPr="00C81D6C">
              <w:t>Compétence 3.2</w:t>
            </w:r>
            <w:r w:rsidR="00324A88" w:rsidRPr="00C81D6C">
              <w:t xml:space="preserve"> : </w:t>
            </w:r>
            <w:r w:rsidRPr="00C81D6C">
              <w:t>Développer des documents multimédias</w:t>
            </w:r>
            <w:r w:rsidR="00324A88" w:rsidRPr="00C81D6C">
              <w:t>.</w:t>
            </w:r>
          </w:p>
          <w:p w14:paraId="5CBFE121" w14:textId="3D8DAFD8" w:rsidR="003138DE" w:rsidRPr="00C81D6C" w:rsidRDefault="003138DE" w:rsidP="00036000">
            <w:pPr>
              <w:pStyle w:val="Paragraphedeliste"/>
              <w:numPr>
                <w:ilvl w:val="0"/>
                <w:numId w:val="36"/>
              </w:numPr>
            </w:pPr>
            <w:r w:rsidRPr="00C81D6C">
              <w:t>Compétence 3.3</w:t>
            </w:r>
            <w:r w:rsidR="00324A88" w:rsidRPr="00C81D6C">
              <w:t> :</w:t>
            </w:r>
            <w:r w:rsidRPr="00C81D6C">
              <w:t xml:space="preserve"> Adapter les documents à leur finalité</w:t>
            </w:r>
            <w:r w:rsidR="00324A88" w:rsidRPr="00C81D6C">
              <w:t>.</w:t>
            </w:r>
          </w:p>
        </w:tc>
      </w:tr>
      <w:tr w:rsidR="003138DE" w:rsidRPr="00C81D6C" w14:paraId="06F92F49" w14:textId="77777777" w:rsidTr="003138DE">
        <w:trPr>
          <w:jc w:val="center"/>
        </w:trPr>
        <w:tc>
          <w:tcPr>
            <w:tcW w:w="3114" w:type="dxa"/>
          </w:tcPr>
          <w:p w14:paraId="51C53D45" w14:textId="77777777" w:rsidR="003138DE" w:rsidRPr="00C81D6C" w:rsidRDefault="003138DE" w:rsidP="00036000">
            <w:r w:rsidRPr="00C81D6C">
              <w:t>Description</w:t>
            </w:r>
          </w:p>
        </w:tc>
        <w:tc>
          <w:tcPr>
            <w:tcW w:w="7484" w:type="dxa"/>
            <w:vAlign w:val="center"/>
          </w:tcPr>
          <w:p w14:paraId="69E4BB7A" w14:textId="34049774" w:rsidR="003138DE" w:rsidRPr="00C81D6C" w:rsidRDefault="00324A88" w:rsidP="00036000">
            <w:r w:rsidRPr="00C81D6C">
              <w:t>Voir ci-dessous.</w:t>
            </w:r>
          </w:p>
        </w:tc>
      </w:tr>
    </w:tbl>
    <w:p w14:paraId="22B82D40" w14:textId="77777777" w:rsidR="00F77F12" w:rsidRPr="00C81D6C" w:rsidRDefault="00F77F12" w:rsidP="00036000">
      <w:pPr>
        <w:pStyle w:val="Titre2"/>
      </w:pPr>
    </w:p>
    <w:p w14:paraId="799384AA" w14:textId="675AD55D" w:rsidR="003138DE" w:rsidRPr="00C81D6C" w:rsidRDefault="00DA40D8" w:rsidP="00036000">
      <w:r w:rsidRPr="00C81D6C">
        <w:t>Plusieurs sites mettent à disposition des exemples d’images colorisées ;</w:t>
      </w:r>
      <w:r w:rsidR="003138DE" w:rsidRPr="00C81D6C">
        <w:t xml:space="preserve"> en voici une </w:t>
      </w:r>
      <w:r w:rsidR="00324A88" w:rsidRPr="00C81D6C">
        <w:t>proposition</w:t>
      </w:r>
      <w:r w:rsidR="003138DE" w:rsidRPr="00C81D6C">
        <w:t xml:space="preserve"> : </w:t>
      </w:r>
    </w:p>
    <w:p w14:paraId="2B55584F" w14:textId="77777777" w:rsidR="003138DE" w:rsidRPr="00C81D6C" w:rsidRDefault="00000000" w:rsidP="00036000">
      <w:hyperlink r:id="rId7" w:history="1">
        <w:r w:rsidR="003138DE" w:rsidRPr="00C81D6C">
          <w:rPr>
            <w:rStyle w:val="Lienhypertexte"/>
          </w:rPr>
          <w:t>https://www.eso.org/public/images/archive/wallpapers/</w:t>
        </w:r>
      </w:hyperlink>
    </w:p>
    <w:p w14:paraId="04298D91" w14:textId="77777777" w:rsidR="003138DE" w:rsidRPr="00C81D6C" w:rsidRDefault="00000000" w:rsidP="00036000">
      <w:hyperlink r:id="rId8" w:history="1">
        <w:r w:rsidR="003138DE" w:rsidRPr="00C81D6C">
          <w:rPr>
            <w:rStyle w:val="Lienhypertexte"/>
          </w:rPr>
          <w:t>https://noirlab.edu/public/images/archive/wallpapers/</w:t>
        </w:r>
      </w:hyperlink>
    </w:p>
    <w:p w14:paraId="4928B65D" w14:textId="77777777" w:rsidR="003138DE" w:rsidRPr="00C81D6C" w:rsidRDefault="00000000" w:rsidP="00036000">
      <w:hyperlink r:id="rId9" w:history="1">
        <w:r w:rsidR="003138DE" w:rsidRPr="00C81D6C">
          <w:rPr>
            <w:rStyle w:val="Lienhypertexte"/>
          </w:rPr>
          <w:t>https://hubblesite.org/resource-gallery/images</w:t>
        </w:r>
      </w:hyperlink>
    </w:p>
    <w:p w14:paraId="39E8DA96" w14:textId="488A723D" w:rsidR="003138DE" w:rsidRPr="00C81D6C" w:rsidRDefault="003138DE" w:rsidP="00036000">
      <w:pPr>
        <w:rPr>
          <w:i/>
        </w:rPr>
      </w:pPr>
      <w:r w:rsidRPr="00C81D6C">
        <w:t>Une fois les images souhaitées sélectionnées</w:t>
      </w:r>
      <w:r w:rsidR="00324A88" w:rsidRPr="00C81D6C">
        <w:t xml:space="preserve">, les enregistrer </w:t>
      </w:r>
      <w:r w:rsidRPr="00C81D6C">
        <w:t>dans un dossier</w:t>
      </w:r>
      <w:r w:rsidR="00DA40D8" w:rsidRPr="00C81D6C">
        <w:t xml:space="preserve"> pour les rendre plus facilement accessibles aux élèves</w:t>
      </w:r>
      <w:r w:rsidR="00324A88" w:rsidRPr="00C81D6C">
        <w:t>.</w:t>
      </w:r>
      <w:r w:rsidR="00324A88" w:rsidRPr="00C81D6C">
        <w:br/>
      </w:r>
      <w:r w:rsidR="00324A88" w:rsidRPr="00C81D6C">
        <w:rPr>
          <w:i/>
        </w:rPr>
        <w:t>NB : il est préférable de leur attribuer un nom facilement mémorisable</w:t>
      </w:r>
      <w:r w:rsidR="00DA40D8" w:rsidRPr="00C81D6C">
        <w:rPr>
          <w:i/>
        </w:rPr>
        <w:t>.</w:t>
      </w:r>
    </w:p>
    <w:p w14:paraId="024D696D" w14:textId="77777777" w:rsidR="00F77F12" w:rsidRPr="00C81D6C" w:rsidRDefault="00F77F12" w:rsidP="00036000">
      <w:pPr>
        <w:pStyle w:val="Titre2"/>
      </w:pPr>
    </w:p>
    <w:p w14:paraId="35168D4D" w14:textId="1A306704" w:rsidR="003138DE" w:rsidRPr="00C81D6C" w:rsidRDefault="00DA40D8" w:rsidP="00036000">
      <w:r w:rsidRPr="00C81D6C">
        <w:t>Les sites suivants fournissent des images au format</w:t>
      </w:r>
      <w:r w:rsidR="003138DE" w:rsidRPr="00C81D6C">
        <w:t xml:space="preserve"> FITS</w:t>
      </w:r>
      <w:r w:rsidRPr="00C81D6C">
        <w:t xml:space="preserve"> servant de fichiers sources à l’activité </w:t>
      </w:r>
      <w:r w:rsidR="003138DE" w:rsidRPr="00C81D6C">
        <w:t xml:space="preserve">: </w:t>
      </w:r>
    </w:p>
    <w:p w14:paraId="3D379086" w14:textId="77777777" w:rsidR="003138DE" w:rsidRPr="00C81D6C" w:rsidRDefault="00000000" w:rsidP="00036000">
      <w:hyperlink r:id="rId10" w:history="1">
        <w:r w:rsidR="003138DE" w:rsidRPr="00C81D6C">
          <w:rPr>
            <w:rStyle w:val="Lienhypertexte"/>
          </w:rPr>
          <w:t>https://hla.stsci.edu/hlaview.html</w:t>
        </w:r>
      </w:hyperlink>
    </w:p>
    <w:p w14:paraId="17B03E72" w14:textId="77777777" w:rsidR="003138DE" w:rsidRPr="00C81D6C" w:rsidRDefault="00000000" w:rsidP="00036000">
      <w:hyperlink r:id="rId11" w:history="1">
        <w:r w:rsidR="003138DE" w:rsidRPr="00C81D6C">
          <w:rPr>
            <w:rStyle w:val="Lienhypertexte"/>
          </w:rPr>
          <w:t>https://archive.stsci.edu/</w:t>
        </w:r>
      </w:hyperlink>
    </w:p>
    <w:p w14:paraId="290AFD97" w14:textId="511FE6EF" w:rsidR="003138DE" w:rsidRPr="00C81D6C" w:rsidRDefault="00000000" w:rsidP="00036000">
      <w:pPr>
        <w:rPr>
          <w:rStyle w:val="Lienhypertexte"/>
        </w:rPr>
      </w:pPr>
      <w:hyperlink r:id="rId12" w:anchor="/hst" w:history="1">
        <w:r w:rsidR="003138DE" w:rsidRPr="00C81D6C">
          <w:rPr>
            <w:rStyle w:val="Lienhypertexte"/>
          </w:rPr>
          <w:t>https://mast.stsci.edu/search/ui/#/hst</w:t>
        </w:r>
      </w:hyperlink>
    </w:p>
    <w:p w14:paraId="4FF1B668" w14:textId="21878397" w:rsidR="00DA40D8" w:rsidRPr="00C81D6C" w:rsidRDefault="00DA40D8" w:rsidP="00036000">
      <w:r w:rsidRPr="00C81D6C">
        <w:t>NB : des fichiers sources sont fournis dans ce kit pédagogique.</w:t>
      </w:r>
    </w:p>
    <w:p w14:paraId="26EDF612" w14:textId="70EDB3E6" w:rsidR="003138DE" w:rsidRPr="00C81D6C" w:rsidRDefault="003138DE" w:rsidP="00036000">
      <w:r w:rsidRPr="00C81D6C">
        <w:br w:type="page"/>
      </w:r>
    </w:p>
    <w:tbl>
      <w:tblPr>
        <w:tblStyle w:val="Grilledutableau"/>
        <w:tblW w:w="10485" w:type="dxa"/>
        <w:jc w:val="center"/>
        <w:tblCellMar>
          <w:top w:w="28" w:type="dxa"/>
          <w:bottom w:w="28" w:type="dxa"/>
        </w:tblCellMar>
        <w:tblLook w:val="04A0" w:firstRow="1" w:lastRow="0" w:firstColumn="1" w:lastColumn="0" w:noHBand="0" w:noVBand="1"/>
      </w:tblPr>
      <w:tblGrid>
        <w:gridCol w:w="3103"/>
        <w:gridCol w:w="7382"/>
      </w:tblGrid>
      <w:tr w:rsidR="003138DE" w:rsidRPr="00C81D6C" w14:paraId="2C7AF101" w14:textId="77777777" w:rsidTr="003138DE">
        <w:trPr>
          <w:jc w:val="center"/>
        </w:trPr>
        <w:tc>
          <w:tcPr>
            <w:tcW w:w="3103" w:type="dxa"/>
          </w:tcPr>
          <w:p w14:paraId="47CF5A4D" w14:textId="77777777" w:rsidR="003138DE" w:rsidRPr="00C81D6C" w:rsidRDefault="003138DE" w:rsidP="00036000">
            <w:r w:rsidRPr="00C81D6C">
              <w:lastRenderedPageBreak/>
              <w:t>Titre</w:t>
            </w:r>
          </w:p>
        </w:tc>
        <w:tc>
          <w:tcPr>
            <w:tcW w:w="7382" w:type="dxa"/>
          </w:tcPr>
          <w:p w14:paraId="78C80529" w14:textId="75F41733" w:rsidR="003138DE" w:rsidRPr="00C81D6C" w:rsidRDefault="005F22F9" w:rsidP="00036000">
            <w:pPr>
              <w:jc w:val="center"/>
              <w:rPr>
                <w:rStyle w:val="lev"/>
              </w:rPr>
            </w:pPr>
            <w:r w:rsidRPr="00C81D6C">
              <w:rPr>
                <w:rStyle w:val="lev"/>
              </w:rPr>
              <w:t>Fiche d’aide :</w:t>
            </w:r>
            <w:r w:rsidRPr="00C81D6C">
              <w:rPr>
                <w:rStyle w:val="lev"/>
              </w:rPr>
              <w:br/>
            </w:r>
            <w:r w:rsidR="003138DE" w:rsidRPr="00C81D6C">
              <w:rPr>
                <w:rStyle w:val="lev"/>
              </w:rPr>
              <w:t>Comment se servir du logiciel FITS ?</w:t>
            </w:r>
          </w:p>
        </w:tc>
      </w:tr>
      <w:tr w:rsidR="003138DE" w:rsidRPr="00C81D6C" w14:paraId="5573AE31" w14:textId="77777777" w:rsidTr="003138DE">
        <w:trPr>
          <w:jc w:val="center"/>
        </w:trPr>
        <w:tc>
          <w:tcPr>
            <w:tcW w:w="3103" w:type="dxa"/>
          </w:tcPr>
          <w:p w14:paraId="037C77A1" w14:textId="77777777" w:rsidR="003138DE" w:rsidRPr="00C81D6C" w:rsidRDefault="003138DE" w:rsidP="00036000">
            <w:r w:rsidRPr="00C81D6C">
              <w:t>Type de ressource</w:t>
            </w:r>
          </w:p>
        </w:tc>
        <w:tc>
          <w:tcPr>
            <w:tcW w:w="7382" w:type="dxa"/>
          </w:tcPr>
          <w:p w14:paraId="5905FACF" w14:textId="4A4C8917" w:rsidR="003138DE" w:rsidRPr="00C81D6C" w:rsidRDefault="005F22F9" w:rsidP="00036000">
            <w:r w:rsidRPr="00C81D6C">
              <w:t>Aide pour</w:t>
            </w:r>
            <w:r w:rsidR="003138DE" w:rsidRPr="00C81D6C">
              <w:t xml:space="preserve"> les élèves</w:t>
            </w:r>
          </w:p>
        </w:tc>
      </w:tr>
      <w:tr w:rsidR="003138DE" w:rsidRPr="00C81D6C" w14:paraId="2E1D3076" w14:textId="77777777" w:rsidTr="003138DE">
        <w:trPr>
          <w:jc w:val="center"/>
        </w:trPr>
        <w:tc>
          <w:tcPr>
            <w:tcW w:w="3103" w:type="dxa"/>
          </w:tcPr>
          <w:p w14:paraId="308AA217" w14:textId="4B8F697F" w:rsidR="003138DE" w:rsidRPr="00C81D6C" w:rsidRDefault="003138DE" w:rsidP="00036000">
            <w:r w:rsidRPr="00C81D6C">
              <w:t>Discipline</w:t>
            </w:r>
          </w:p>
        </w:tc>
        <w:tc>
          <w:tcPr>
            <w:tcW w:w="7382" w:type="dxa"/>
          </w:tcPr>
          <w:p w14:paraId="51791B67" w14:textId="57CEFFB5" w:rsidR="003138DE" w:rsidRPr="00C81D6C" w:rsidRDefault="003138DE" w:rsidP="00036000">
            <w:r w:rsidRPr="00C81D6C">
              <w:t>SNT</w:t>
            </w:r>
          </w:p>
        </w:tc>
      </w:tr>
      <w:tr w:rsidR="003138DE" w:rsidRPr="00C81D6C" w14:paraId="4AC77EE0" w14:textId="77777777" w:rsidTr="00680396">
        <w:trPr>
          <w:jc w:val="center"/>
        </w:trPr>
        <w:tc>
          <w:tcPr>
            <w:tcW w:w="3103" w:type="dxa"/>
          </w:tcPr>
          <w:p w14:paraId="1DC0B593" w14:textId="3B34A30A" w:rsidR="003138DE" w:rsidRPr="00C81D6C" w:rsidRDefault="003138DE" w:rsidP="00036000">
            <w:r w:rsidRPr="00C81D6C">
              <w:t>Piste d’utilisation pédagogique de la ressource</w:t>
            </w:r>
          </w:p>
        </w:tc>
        <w:tc>
          <w:tcPr>
            <w:tcW w:w="7382" w:type="dxa"/>
            <w:vAlign w:val="center"/>
          </w:tcPr>
          <w:p w14:paraId="6D5F79C4" w14:textId="77777777" w:rsidR="003138DE" w:rsidRPr="00C81D6C" w:rsidRDefault="003138DE" w:rsidP="00036000">
            <w:r w:rsidRPr="00C81D6C">
              <w:t>Compression des données pour un meilleur affichage</w:t>
            </w:r>
          </w:p>
          <w:p w14:paraId="05027823" w14:textId="02CF4AD2" w:rsidR="003138DE" w:rsidRPr="00C81D6C" w:rsidRDefault="003138DE" w:rsidP="00036000">
            <w:r w:rsidRPr="00C81D6C">
              <w:t>Conversion des fichiers FITS au format TIFF</w:t>
            </w:r>
          </w:p>
        </w:tc>
      </w:tr>
      <w:tr w:rsidR="003138DE" w:rsidRPr="00C81D6C" w14:paraId="6E7C63C4" w14:textId="77777777" w:rsidTr="00680396">
        <w:trPr>
          <w:jc w:val="center"/>
        </w:trPr>
        <w:tc>
          <w:tcPr>
            <w:tcW w:w="3103" w:type="dxa"/>
          </w:tcPr>
          <w:p w14:paraId="14B117B0" w14:textId="18157928" w:rsidR="003138DE" w:rsidRPr="00C81D6C" w:rsidRDefault="003138DE" w:rsidP="00036000">
            <w:r w:rsidRPr="00C81D6C">
              <w:t>Compétences numériques visées : CRCN et</w:t>
            </w:r>
            <w:r w:rsidR="00C81D6C" w:rsidRPr="00C81D6C">
              <w:t>/</w:t>
            </w:r>
            <w:r w:rsidRPr="00C81D6C">
              <w:t>ou CRCN-E</w:t>
            </w:r>
          </w:p>
        </w:tc>
        <w:tc>
          <w:tcPr>
            <w:tcW w:w="7382" w:type="dxa"/>
            <w:vAlign w:val="center"/>
          </w:tcPr>
          <w:p w14:paraId="7A548865" w14:textId="77777777" w:rsidR="003138DE" w:rsidRPr="00C81D6C" w:rsidRDefault="003138DE" w:rsidP="00036000">
            <w:r w:rsidRPr="00C81D6C">
              <w:t>- Compétence 2.2 : Partager et publier</w:t>
            </w:r>
          </w:p>
          <w:p w14:paraId="68E684AA" w14:textId="1A6E217E" w:rsidR="003138DE" w:rsidRPr="00C81D6C" w:rsidRDefault="003138DE" w:rsidP="00036000">
            <w:r w:rsidRPr="00C81D6C">
              <w:t>- Compétence 3.2</w:t>
            </w:r>
            <w:r w:rsidR="00DA40D8" w:rsidRPr="00C81D6C">
              <w:t xml:space="preserve"> : </w:t>
            </w:r>
            <w:r w:rsidRPr="00C81D6C">
              <w:t>Développer des documents multimédia</w:t>
            </w:r>
            <w:r w:rsidR="005F22F9" w:rsidRPr="00C81D6C">
              <w:t>s</w:t>
            </w:r>
          </w:p>
        </w:tc>
      </w:tr>
      <w:tr w:rsidR="003138DE" w:rsidRPr="00C81D6C" w14:paraId="6DCCCBB9" w14:textId="77777777" w:rsidTr="003138DE">
        <w:trPr>
          <w:trHeight w:val="42"/>
          <w:jc w:val="center"/>
        </w:trPr>
        <w:tc>
          <w:tcPr>
            <w:tcW w:w="3103" w:type="dxa"/>
          </w:tcPr>
          <w:p w14:paraId="51EE6338" w14:textId="77777777" w:rsidR="003138DE" w:rsidRPr="00C81D6C" w:rsidRDefault="003138DE" w:rsidP="00036000">
            <w:r w:rsidRPr="00C81D6C">
              <w:t>Description</w:t>
            </w:r>
          </w:p>
        </w:tc>
        <w:tc>
          <w:tcPr>
            <w:tcW w:w="7382" w:type="dxa"/>
            <w:vAlign w:val="center"/>
          </w:tcPr>
          <w:p w14:paraId="49D43A48" w14:textId="3EAE9ACC" w:rsidR="003138DE" w:rsidRPr="00C81D6C" w:rsidRDefault="005F22F9" w:rsidP="00036000">
            <w:r w:rsidRPr="00C81D6C">
              <w:t>Voir ci-dessous</w:t>
            </w:r>
          </w:p>
        </w:tc>
      </w:tr>
      <w:tr w:rsidR="003138DE" w:rsidRPr="00C81D6C" w14:paraId="70C48C8E" w14:textId="77777777" w:rsidTr="003138DE">
        <w:trPr>
          <w:trHeight w:val="3232"/>
          <w:jc w:val="center"/>
        </w:trPr>
        <w:tc>
          <w:tcPr>
            <w:tcW w:w="10485" w:type="dxa"/>
            <w:gridSpan w:val="2"/>
            <w:vAlign w:val="center"/>
          </w:tcPr>
          <w:p w14:paraId="4483B903" w14:textId="79A4028C" w:rsidR="003138DE" w:rsidRPr="00C81D6C" w:rsidRDefault="003138DE" w:rsidP="00036000">
            <w:r w:rsidRPr="00C81D6C">
              <w:t xml:space="preserve">Se servir du logiciel FITS </w:t>
            </w:r>
            <w:proofErr w:type="spellStart"/>
            <w:r w:rsidRPr="00C81D6C">
              <w:t>Liberator</w:t>
            </w:r>
            <w:proofErr w:type="spellEnd"/>
            <w:r w:rsidRPr="00C81D6C">
              <w:t xml:space="preserve"> pour effectuer une conversion des fichiers précédemment téléchargés</w:t>
            </w:r>
            <w:r w:rsidR="005F22F9" w:rsidRPr="00C81D6C">
              <w:t xml:space="preserve"> (fichiers sources)</w:t>
            </w:r>
            <w:r w:rsidRPr="00C81D6C">
              <w:t xml:space="preserve"> au format tif. Il est possible dans le logiciel d</w:t>
            </w:r>
            <w:r w:rsidR="005F22F9" w:rsidRPr="00C81D6C">
              <w:t>e commencer un prétraitement du fichier source avant de le</w:t>
            </w:r>
            <w:r w:rsidRPr="00C81D6C">
              <w:t xml:space="preserve"> coloriser à l’aide de fonction</w:t>
            </w:r>
            <w:r w:rsidR="005F22F9" w:rsidRPr="00C81D6C">
              <w:t>s mathématiques ou bien de</w:t>
            </w:r>
            <w:r w:rsidRPr="00C81D6C">
              <w:t xml:space="preserve"> pipettes noires ou blanches.</w:t>
            </w:r>
          </w:p>
          <w:p w14:paraId="0370876A" w14:textId="42317396" w:rsidR="003138DE" w:rsidRPr="00C81D6C" w:rsidRDefault="005F22F9" w:rsidP="00036000">
            <w:r w:rsidRPr="00C81D6C">
              <w:t>En résumé,</w:t>
            </w:r>
            <w:r w:rsidR="003138DE" w:rsidRPr="00C81D6C">
              <w:t xml:space="preserve"> voici comment le logiciel fonctionne.</w:t>
            </w:r>
          </w:p>
          <w:p w14:paraId="0F0798C8" w14:textId="77777777" w:rsidR="003138DE" w:rsidRPr="00C81D6C" w:rsidRDefault="003138DE" w:rsidP="00036000">
            <w:pPr>
              <w:rPr>
                <w:rFonts w:cs="Arial"/>
              </w:rPr>
            </w:pPr>
            <w:r w:rsidRPr="00C81D6C">
              <w:rPr>
                <w:rStyle w:val="rynqvb"/>
                <w:b/>
                <w:bCs/>
              </w:rPr>
              <w:t>La zone TABS</w:t>
            </w:r>
          </w:p>
          <w:p w14:paraId="6D93000F" w14:textId="77777777" w:rsidR="005F22F9" w:rsidRPr="00C81D6C" w:rsidRDefault="003138DE" w:rsidP="00036000">
            <w:r w:rsidRPr="00C81D6C">
              <w:t>Les TABS permettent la sélection entre deux zones de travail</w:t>
            </w:r>
            <w:r w:rsidR="005F22F9" w:rsidRPr="00C81D6C">
              <w:t xml:space="preserve"> : </w:t>
            </w:r>
          </w:p>
          <w:p w14:paraId="1D4553F6" w14:textId="19F4FAF8" w:rsidR="005F22F9" w:rsidRPr="00C81D6C" w:rsidRDefault="00036000" w:rsidP="00036000">
            <w:pPr>
              <w:pStyle w:val="Paragraphedeliste"/>
              <w:numPr>
                <w:ilvl w:val="0"/>
                <w:numId w:val="37"/>
              </w:numPr>
            </w:pPr>
            <w:r w:rsidRPr="00C81D6C">
              <w:t>La</w:t>
            </w:r>
            <w:r w:rsidR="005F22F9" w:rsidRPr="00C81D6C">
              <w:t xml:space="preserve"> zone principale appelée </w:t>
            </w:r>
            <w:r w:rsidR="005F22F9" w:rsidRPr="00C81D6C">
              <w:rPr>
                <w:i/>
              </w:rPr>
              <w:t xml:space="preserve">"Image </w:t>
            </w:r>
            <w:proofErr w:type="spellStart"/>
            <w:r w:rsidR="005F22F9" w:rsidRPr="00C81D6C">
              <w:rPr>
                <w:i/>
              </w:rPr>
              <w:t>processing</w:t>
            </w:r>
            <w:proofErr w:type="spellEnd"/>
            <w:r w:rsidR="005F22F9" w:rsidRPr="00C81D6C">
              <w:rPr>
                <w:i/>
              </w:rPr>
              <w:t>"</w:t>
            </w:r>
            <w:r w:rsidR="005F22F9" w:rsidRPr="00C81D6C">
              <w:t xml:space="preserve"> : </w:t>
            </w:r>
            <w:r w:rsidR="003138DE" w:rsidRPr="00C81D6C">
              <w:t>ici vous pouvez obtenir un aperçu du fichier à traiter.</w:t>
            </w:r>
          </w:p>
          <w:p w14:paraId="317CF362" w14:textId="04892B0D" w:rsidR="003138DE" w:rsidRPr="00C81D6C" w:rsidRDefault="003138DE" w:rsidP="00036000">
            <w:pPr>
              <w:pStyle w:val="Paragraphedeliste"/>
              <w:numPr>
                <w:ilvl w:val="0"/>
                <w:numId w:val="37"/>
              </w:numPr>
            </w:pPr>
            <w:r w:rsidRPr="00C81D6C">
              <w:t xml:space="preserve">L'onglet </w:t>
            </w:r>
            <w:r w:rsidRPr="00C81D6C">
              <w:rPr>
                <w:i/>
              </w:rPr>
              <w:t>« FITS Header »</w:t>
            </w:r>
            <w:r w:rsidRPr="00C81D6C">
              <w:t xml:space="preserve"> affiche l'en-tête du fichier de manière à ce que le texte puisse être copié pour être utilisé dans un autre logiciel d'astronomie.</w:t>
            </w:r>
          </w:p>
          <w:p w14:paraId="2191B3B5" w14:textId="47506454" w:rsidR="003138DE" w:rsidRPr="00C81D6C" w:rsidRDefault="003138DE" w:rsidP="00036000">
            <w:pPr>
              <w:jc w:val="center"/>
              <w:rPr>
                <w:rFonts w:cs="Arial"/>
              </w:rPr>
            </w:pPr>
            <w:r w:rsidRPr="00C81D6C">
              <w:rPr>
                <w:noProof/>
                <w:lang w:eastAsia="fr-FR"/>
              </w:rPr>
              <w:drawing>
                <wp:inline distT="0" distB="0" distL="0" distR="0" wp14:anchorId="3F511075" wp14:editId="5A7637CC">
                  <wp:extent cx="6404152" cy="4248150"/>
                  <wp:effectExtent l="0" t="0" r="0" b="0"/>
                  <wp:docPr id="2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jpeg"/>
                          <pic:cNvPicPr/>
                        </pic:nvPicPr>
                        <pic:blipFill>
                          <a:blip r:embed="rId13" cstate="print"/>
                          <a:stretch>
                            <a:fillRect/>
                          </a:stretch>
                        </pic:blipFill>
                        <pic:spPr>
                          <a:xfrm>
                            <a:off x="0" y="0"/>
                            <a:ext cx="6415466" cy="4255655"/>
                          </a:xfrm>
                          <a:prstGeom prst="rect">
                            <a:avLst/>
                          </a:prstGeom>
                        </pic:spPr>
                      </pic:pic>
                    </a:graphicData>
                  </a:graphic>
                </wp:inline>
              </w:drawing>
            </w:r>
          </w:p>
          <w:p w14:paraId="6DA7F251" w14:textId="77777777" w:rsidR="003138DE" w:rsidRPr="00C81D6C" w:rsidRDefault="003138DE" w:rsidP="00036000">
            <w:pPr>
              <w:rPr>
                <w:rFonts w:cs="Arial"/>
              </w:rPr>
            </w:pPr>
            <w:r w:rsidRPr="00C81D6C">
              <w:rPr>
                <w:rStyle w:val="rynqvb"/>
                <w:b/>
                <w:bCs/>
              </w:rPr>
              <w:lastRenderedPageBreak/>
              <w:t>Traitement d'image</w:t>
            </w:r>
          </w:p>
          <w:p w14:paraId="5F080187" w14:textId="77777777" w:rsidR="003138DE" w:rsidRPr="00C81D6C" w:rsidRDefault="003138DE" w:rsidP="00036000">
            <w:pPr>
              <w:jc w:val="center"/>
              <w:rPr>
                <w:rFonts w:cs="Arial"/>
              </w:rPr>
            </w:pPr>
            <w:r w:rsidRPr="00C81D6C">
              <w:rPr>
                <w:noProof/>
                <w:lang w:eastAsia="fr-FR"/>
              </w:rPr>
              <w:drawing>
                <wp:inline distT="0" distB="0" distL="0" distR="0" wp14:anchorId="76B7F08D" wp14:editId="06241F6F">
                  <wp:extent cx="4273200" cy="3247200"/>
                  <wp:effectExtent l="0" t="0" r="0" b="0"/>
                  <wp:docPr id="37"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7.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73200" cy="3247200"/>
                          </a:xfrm>
                          <a:prstGeom prst="rect">
                            <a:avLst/>
                          </a:prstGeom>
                        </pic:spPr>
                      </pic:pic>
                    </a:graphicData>
                  </a:graphic>
                </wp:inline>
              </w:drawing>
            </w:r>
          </w:p>
          <w:p w14:paraId="512F7015" w14:textId="05DC7A05" w:rsidR="003138DE" w:rsidRPr="00C81D6C" w:rsidRDefault="003138DE" w:rsidP="00036000">
            <w:pPr>
              <w:rPr>
                <w:rStyle w:val="rynqvb"/>
              </w:rPr>
            </w:pPr>
            <w:r w:rsidRPr="00C81D6C">
              <w:rPr>
                <w:rStyle w:val="rynqvb"/>
              </w:rPr>
              <w:t>Sur l'aperçu de l'image, vous pouvez faire un panoramique de l'image en</w:t>
            </w:r>
            <w:r w:rsidR="005F22F9" w:rsidRPr="00C81D6C">
              <w:rPr>
                <w:rStyle w:val="rynqvb"/>
              </w:rPr>
              <w:t xml:space="preserve"> cliquant et en vous déplaçant. V</w:t>
            </w:r>
            <w:r w:rsidRPr="00C81D6C">
              <w:rPr>
                <w:rStyle w:val="rynqvb"/>
              </w:rPr>
              <w:t>ous pouvez utiliser la fonction de défilement pour effectuer un zoom avant et arrière.</w:t>
            </w:r>
          </w:p>
          <w:tbl>
            <w:tblPr>
              <w:tblStyle w:val="TableNormal"/>
              <w:tblW w:w="0" w:type="auto"/>
              <w:jc w:val="center"/>
              <w:tblInd w:w="0" w:type="dxa"/>
              <w:tblBorders>
                <w:top w:val="single" w:sz="8" w:space="0" w:color="9EC4E7"/>
                <w:left w:val="single" w:sz="8" w:space="0" w:color="9EC4E7"/>
                <w:bottom w:val="single" w:sz="8" w:space="0" w:color="9EC4E7"/>
                <w:right w:val="single" w:sz="8" w:space="0" w:color="9EC4E7"/>
                <w:insideH w:val="single" w:sz="8" w:space="0" w:color="9EC4E7"/>
                <w:insideV w:val="single" w:sz="8" w:space="0" w:color="9EC4E7"/>
              </w:tblBorders>
              <w:tblLook w:val="01E0" w:firstRow="1" w:lastRow="1" w:firstColumn="1" w:lastColumn="1" w:noHBand="0" w:noVBand="0"/>
            </w:tblPr>
            <w:tblGrid>
              <w:gridCol w:w="635"/>
              <w:gridCol w:w="4935"/>
            </w:tblGrid>
            <w:tr w:rsidR="003138DE" w:rsidRPr="00C81D6C" w14:paraId="23318026" w14:textId="77777777" w:rsidTr="003138DE">
              <w:trPr>
                <w:trHeight w:val="231"/>
                <w:jc w:val="center"/>
              </w:trPr>
              <w:tc>
                <w:tcPr>
                  <w:tcW w:w="635" w:type="dxa"/>
                  <w:vAlign w:val="center"/>
                </w:tcPr>
                <w:p w14:paraId="23EBBFE1" w14:textId="77777777" w:rsidR="003138DE" w:rsidRPr="00C81D6C" w:rsidRDefault="003138DE" w:rsidP="00036000">
                  <w:pPr>
                    <w:pStyle w:val="TableParagraph"/>
                    <w:rPr>
                      <w:lang w:val="fr-FR"/>
                    </w:rPr>
                  </w:pPr>
                  <w:r w:rsidRPr="00C81D6C">
                    <w:rPr>
                      <w:noProof/>
                      <w:lang w:val="fr-FR" w:eastAsia="fr-FR"/>
                    </w:rPr>
                    <w:drawing>
                      <wp:inline distT="0" distB="0" distL="0" distR="0" wp14:anchorId="1A6C0FB1" wp14:editId="3EA2B864">
                        <wp:extent cx="180975" cy="142875"/>
                        <wp:effectExtent l="0" t="0" r="0" b="0"/>
                        <wp:docPr id="2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1.png"/>
                                <pic:cNvPicPr/>
                              </pic:nvPicPr>
                              <pic:blipFill>
                                <a:blip r:embed="rId15" cstate="print"/>
                                <a:stretch>
                                  <a:fillRect/>
                                </a:stretch>
                              </pic:blipFill>
                              <pic:spPr>
                                <a:xfrm>
                                  <a:off x="0" y="0"/>
                                  <a:ext cx="180975" cy="142875"/>
                                </a:xfrm>
                                <a:prstGeom prst="rect">
                                  <a:avLst/>
                                </a:prstGeom>
                              </pic:spPr>
                            </pic:pic>
                          </a:graphicData>
                        </a:graphic>
                      </wp:inline>
                    </w:drawing>
                  </w:r>
                </w:p>
              </w:tc>
              <w:tc>
                <w:tcPr>
                  <w:tcW w:w="4935" w:type="dxa"/>
                  <w:vAlign w:val="center"/>
                </w:tcPr>
                <w:p w14:paraId="262CE3F2" w14:textId="77777777" w:rsidR="003138DE" w:rsidRPr="00C81D6C" w:rsidRDefault="003138DE" w:rsidP="00036000">
                  <w:pPr>
                    <w:pStyle w:val="TableParagraph"/>
                    <w:rPr>
                      <w:lang w:val="fr-FR"/>
                    </w:rPr>
                  </w:pPr>
                  <w:r w:rsidRPr="00C81D6C">
                    <w:rPr>
                      <w:lang w:val="fr-FR"/>
                    </w:rPr>
                    <w:t>Restaurer l'image à la taille et à la position initiales</w:t>
                  </w:r>
                </w:p>
              </w:tc>
            </w:tr>
            <w:tr w:rsidR="003138DE" w:rsidRPr="00C81D6C" w14:paraId="5E74C39B" w14:textId="77777777" w:rsidTr="003138DE">
              <w:trPr>
                <w:trHeight w:val="60"/>
                <w:jc w:val="center"/>
              </w:trPr>
              <w:tc>
                <w:tcPr>
                  <w:tcW w:w="635" w:type="dxa"/>
                  <w:vAlign w:val="center"/>
                </w:tcPr>
                <w:p w14:paraId="3D0E055A" w14:textId="77777777" w:rsidR="003138DE" w:rsidRPr="00C81D6C" w:rsidRDefault="003138DE" w:rsidP="00036000">
                  <w:pPr>
                    <w:pStyle w:val="TableParagraph"/>
                    <w:rPr>
                      <w:lang w:val="fr-FR"/>
                    </w:rPr>
                  </w:pPr>
                  <w:r w:rsidRPr="00C81D6C">
                    <w:rPr>
                      <w:noProof/>
                      <w:lang w:val="fr-FR" w:eastAsia="fr-FR"/>
                    </w:rPr>
                    <w:drawing>
                      <wp:inline distT="0" distB="0" distL="0" distR="0" wp14:anchorId="0388ABEC" wp14:editId="2D383D2D">
                        <wp:extent cx="142875" cy="133350"/>
                        <wp:effectExtent l="0" t="0" r="0" b="0"/>
                        <wp:docPr id="2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2.png"/>
                                <pic:cNvPicPr/>
                              </pic:nvPicPr>
                              <pic:blipFill>
                                <a:blip r:embed="rId16" cstate="print"/>
                                <a:stretch>
                                  <a:fillRect/>
                                </a:stretch>
                              </pic:blipFill>
                              <pic:spPr>
                                <a:xfrm>
                                  <a:off x="0" y="0"/>
                                  <a:ext cx="142875" cy="133350"/>
                                </a:xfrm>
                                <a:prstGeom prst="rect">
                                  <a:avLst/>
                                </a:prstGeom>
                              </pic:spPr>
                            </pic:pic>
                          </a:graphicData>
                        </a:graphic>
                      </wp:inline>
                    </w:drawing>
                  </w:r>
                </w:p>
              </w:tc>
              <w:tc>
                <w:tcPr>
                  <w:tcW w:w="4935" w:type="dxa"/>
                  <w:vAlign w:val="center"/>
                </w:tcPr>
                <w:p w14:paraId="5DF0157A" w14:textId="77777777" w:rsidR="003138DE" w:rsidRPr="00C81D6C" w:rsidRDefault="003138DE" w:rsidP="00036000">
                  <w:pPr>
                    <w:pStyle w:val="TableParagraph"/>
                    <w:rPr>
                      <w:lang w:val="fr-FR"/>
                    </w:rPr>
                  </w:pPr>
                  <w:r w:rsidRPr="00C81D6C">
                    <w:rPr>
                      <w:lang w:val="fr-FR"/>
                    </w:rPr>
                    <w:t>Ouvrir l'image en mode plein écran</w:t>
                  </w:r>
                </w:p>
              </w:tc>
            </w:tr>
            <w:tr w:rsidR="003138DE" w:rsidRPr="00C81D6C" w14:paraId="4181F49E" w14:textId="77777777" w:rsidTr="003138DE">
              <w:trPr>
                <w:trHeight w:val="60"/>
                <w:jc w:val="center"/>
              </w:trPr>
              <w:tc>
                <w:tcPr>
                  <w:tcW w:w="635" w:type="dxa"/>
                  <w:vAlign w:val="center"/>
                </w:tcPr>
                <w:p w14:paraId="40810CCA" w14:textId="77777777" w:rsidR="003138DE" w:rsidRPr="00C81D6C" w:rsidRDefault="003138DE" w:rsidP="00036000">
                  <w:pPr>
                    <w:pStyle w:val="TableParagraph"/>
                    <w:rPr>
                      <w:lang w:val="fr-FR"/>
                    </w:rPr>
                  </w:pPr>
                  <w:r w:rsidRPr="00C81D6C">
                    <w:rPr>
                      <w:noProof/>
                      <w:lang w:val="fr-FR" w:eastAsia="fr-FR"/>
                    </w:rPr>
                    <w:drawing>
                      <wp:inline distT="0" distB="0" distL="0" distR="0" wp14:anchorId="618FA2EA" wp14:editId="5E69D45B">
                        <wp:extent cx="161925" cy="152400"/>
                        <wp:effectExtent l="0" t="0" r="0" b="0"/>
                        <wp:docPr id="2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3.png"/>
                                <pic:cNvPicPr/>
                              </pic:nvPicPr>
                              <pic:blipFill>
                                <a:blip r:embed="rId17" cstate="print"/>
                                <a:stretch>
                                  <a:fillRect/>
                                </a:stretch>
                              </pic:blipFill>
                              <pic:spPr>
                                <a:xfrm>
                                  <a:off x="0" y="0"/>
                                  <a:ext cx="161925" cy="152400"/>
                                </a:xfrm>
                                <a:prstGeom prst="rect">
                                  <a:avLst/>
                                </a:prstGeom>
                              </pic:spPr>
                            </pic:pic>
                          </a:graphicData>
                        </a:graphic>
                      </wp:inline>
                    </w:drawing>
                  </w:r>
                </w:p>
              </w:tc>
              <w:tc>
                <w:tcPr>
                  <w:tcW w:w="4935" w:type="dxa"/>
                  <w:vAlign w:val="center"/>
                </w:tcPr>
                <w:p w14:paraId="31D48869" w14:textId="77777777" w:rsidR="003138DE" w:rsidRPr="00C81D6C" w:rsidRDefault="003138DE" w:rsidP="00036000">
                  <w:pPr>
                    <w:pStyle w:val="TableParagraph"/>
                    <w:rPr>
                      <w:lang w:val="fr-FR"/>
                    </w:rPr>
                  </w:pPr>
                  <w:r w:rsidRPr="00C81D6C">
                    <w:rPr>
                      <w:lang w:val="fr-FR"/>
                    </w:rPr>
                    <w:t>Zoom sur l'image</w:t>
                  </w:r>
                </w:p>
              </w:tc>
            </w:tr>
            <w:tr w:rsidR="003138DE" w:rsidRPr="00C81D6C" w14:paraId="3694E82D" w14:textId="77777777" w:rsidTr="003138DE">
              <w:trPr>
                <w:trHeight w:val="60"/>
                <w:jc w:val="center"/>
              </w:trPr>
              <w:tc>
                <w:tcPr>
                  <w:tcW w:w="635" w:type="dxa"/>
                  <w:vAlign w:val="center"/>
                </w:tcPr>
                <w:p w14:paraId="31922E63" w14:textId="77777777" w:rsidR="003138DE" w:rsidRPr="00C81D6C" w:rsidRDefault="003138DE" w:rsidP="00036000">
                  <w:pPr>
                    <w:pStyle w:val="TableParagraph"/>
                    <w:rPr>
                      <w:lang w:val="fr-FR"/>
                    </w:rPr>
                  </w:pPr>
                  <w:r w:rsidRPr="00C81D6C">
                    <w:rPr>
                      <w:noProof/>
                      <w:lang w:val="fr-FR" w:eastAsia="fr-FR"/>
                    </w:rPr>
                    <w:drawing>
                      <wp:inline distT="0" distB="0" distL="0" distR="0" wp14:anchorId="1D048FBC" wp14:editId="530AEF9F">
                        <wp:extent cx="161925" cy="152400"/>
                        <wp:effectExtent l="0" t="0" r="0" b="0"/>
                        <wp:docPr id="3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4.png"/>
                                <pic:cNvPicPr/>
                              </pic:nvPicPr>
                              <pic:blipFill>
                                <a:blip r:embed="rId18" cstate="print"/>
                                <a:stretch>
                                  <a:fillRect/>
                                </a:stretch>
                              </pic:blipFill>
                              <pic:spPr>
                                <a:xfrm>
                                  <a:off x="0" y="0"/>
                                  <a:ext cx="161925" cy="152400"/>
                                </a:xfrm>
                                <a:prstGeom prst="rect">
                                  <a:avLst/>
                                </a:prstGeom>
                              </pic:spPr>
                            </pic:pic>
                          </a:graphicData>
                        </a:graphic>
                      </wp:inline>
                    </w:drawing>
                  </w:r>
                </w:p>
              </w:tc>
              <w:tc>
                <w:tcPr>
                  <w:tcW w:w="4935" w:type="dxa"/>
                  <w:vAlign w:val="center"/>
                </w:tcPr>
                <w:p w14:paraId="500A4F66" w14:textId="77777777" w:rsidR="003138DE" w:rsidRPr="00C81D6C" w:rsidRDefault="003138DE" w:rsidP="00036000">
                  <w:pPr>
                    <w:pStyle w:val="TableParagraph"/>
                    <w:rPr>
                      <w:lang w:val="fr-FR"/>
                    </w:rPr>
                  </w:pPr>
                  <w:r w:rsidRPr="00C81D6C">
                    <w:rPr>
                      <w:lang w:val="fr-FR"/>
                    </w:rPr>
                    <w:t>Zoom arrière sur l'image</w:t>
                  </w:r>
                </w:p>
              </w:tc>
            </w:tr>
            <w:tr w:rsidR="003138DE" w:rsidRPr="00C81D6C" w14:paraId="5AABC28C" w14:textId="77777777" w:rsidTr="003138DE">
              <w:trPr>
                <w:trHeight w:val="60"/>
                <w:jc w:val="center"/>
              </w:trPr>
              <w:tc>
                <w:tcPr>
                  <w:tcW w:w="635" w:type="dxa"/>
                  <w:vAlign w:val="center"/>
                </w:tcPr>
                <w:p w14:paraId="099BE450" w14:textId="77777777" w:rsidR="003138DE" w:rsidRPr="00C81D6C" w:rsidRDefault="003138DE" w:rsidP="00036000">
                  <w:pPr>
                    <w:pStyle w:val="TableParagraph"/>
                    <w:rPr>
                      <w:lang w:val="fr-FR"/>
                    </w:rPr>
                  </w:pPr>
                  <w:r w:rsidRPr="00C81D6C">
                    <w:rPr>
                      <w:noProof/>
                      <w:lang w:val="fr-FR" w:eastAsia="fr-FR"/>
                    </w:rPr>
                    <w:drawing>
                      <wp:inline distT="0" distB="0" distL="0" distR="0" wp14:anchorId="659775CF" wp14:editId="7E8F783D">
                        <wp:extent cx="171450" cy="257175"/>
                        <wp:effectExtent l="0" t="0" r="0" b="0"/>
                        <wp:docPr id="3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5.png"/>
                                <pic:cNvPicPr/>
                              </pic:nvPicPr>
                              <pic:blipFill>
                                <a:blip r:embed="rId19" cstate="print"/>
                                <a:stretch>
                                  <a:fillRect/>
                                </a:stretch>
                              </pic:blipFill>
                              <pic:spPr>
                                <a:xfrm>
                                  <a:off x="0" y="0"/>
                                  <a:ext cx="171450" cy="257175"/>
                                </a:xfrm>
                                <a:prstGeom prst="rect">
                                  <a:avLst/>
                                </a:prstGeom>
                              </pic:spPr>
                            </pic:pic>
                          </a:graphicData>
                        </a:graphic>
                      </wp:inline>
                    </w:drawing>
                  </w:r>
                </w:p>
              </w:tc>
              <w:tc>
                <w:tcPr>
                  <w:tcW w:w="4935" w:type="dxa"/>
                  <w:vAlign w:val="center"/>
                </w:tcPr>
                <w:p w14:paraId="3C927BFF" w14:textId="77777777" w:rsidR="003138DE" w:rsidRPr="00C81D6C" w:rsidRDefault="003138DE" w:rsidP="00036000">
                  <w:pPr>
                    <w:pStyle w:val="TableParagraph"/>
                    <w:rPr>
                      <w:lang w:val="fr-FR"/>
                    </w:rPr>
                  </w:pPr>
                  <w:r w:rsidRPr="00C81D6C">
                    <w:rPr>
                      <w:lang w:val="fr-FR"/>
                    </w:rPr>
                    <w:t>Choisissez le niveau de noir d'un pixel dans l'image</w:t>
                  </w:r>
                </w:p>
              </w:tc>
            </w:tr>
            <w:tr w:rsidR="003138DE" w:rsidRPr="00C81D6C" w14:paraId="59E6214C" w14:textId="77777777" w:rsidTr="003138DE">
              <w:trPr>
                <w:trHeight w:val="60"/>
                <w:jc w:val="center"/>
              </w:trPr>
              <w:tc>
                <w:tcPr>
                  <w:tcW w:w="635" w:type="dxa"/>
                  <w:vAlign w:val="center"/>
                </w:tcPr>
                <w:p w14:paraId="0A5357B2" w14:textId="77777777" w:rsidR="003138DE" w:rsidRPr="00C81D6C" w:rsidRDefault="003138DE" w:rsidP="00036000">
                  <w:pPr>
                    <w:pStyle w:val="TableParagraph"/>
                    <w:rPr>
                      <w:lang w:val="fr-FR"/>
                    </w:rPr>
                  </w:pPr>
                  <w:r w:rsidRPr="00C81D6C">
                    <w:rPr>
                      <w:noProof/>
                      <w:lang w:val="fr-FR" w:eastAsia="fr-FR"/>
                    </w:rPr>
                    <w:drawing>
                      <wp:inline distT="0" distB="0" distL="0" distR="0" wp14:anchorId="6104A788" wp14:editId="0A9BF17D">
                        <wp:extent cx="161925" cy="257175"/>
                        <wp:effectExtent l="0" t="0" r="0" b="0"/>
                        <wp:docPr id="3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6.png"/>
                                <pic:cNvPicPr/>
                              </pic:nvPicPr>
                              <pic:blipFill>
                                <a:blip r:embed="rId20" cstate="print"/>
                                <a:stretch>
                                  <a:fillRect/>
                                </a:stretch>
                              </pic:blipFill>
                              <pic:spPr>
                                <a:xfrm>
                                  <a:off x="0" y="0"/>
                                  <a:ext cx="161925" cy="257175"/>
                                </a:xfrm>
                                <a:prstGeom prst="rect">
                                  <a:avLst/>
                                </a:prstGeom>
                              </pic:spPr>
                            </pic:pic>
                          </a:graphicData>
                        </a:graphic>
                      </wp:inline>
                    </w:drawing>
                  </w:r>
                </w:p>
              </w:tc>
              <w:tc>
                <w:tcPr>
                  <w:tcW w:w="4935" w:type="dxa"/>
                  <w:vAlign w:val="center"/>
                </w:tcPr>
                <w:p w14:paraId="3A57EB2E" w14:textId="77777777" w:rsidR="003138DE" w:rsidRPr="00C81D6C" w:rsidRDefault="003138DE" w:rsidP="00036000">
                  <w:pPr>
                    <w:pStyle w:val="TableParagraph"/>
                    <w:rPr>
                      <w:lang w:val="fr-FR"/>
                    </w:rPr>
                  </w:pPr>
                  <w:r w:rsidRPr="00C81D6C">
                    <w:rPr>
                      <w:lang w:val="fr-FR"/>
                    </w:rPr>
                    <w:t>Choisissez le niveau de blanc d'un pixel dans l'image</w:t>
                  </w:r>
                </w:p>
              </w:tc>
            </w:tr>
          </w:tbl>
          <w:p w14:paraId="6C98356D" w14:textId="77777777" w:rsidR="003138DE" w:rsidRPr="00C81D6C" w:rsidRDefault="003138DE" w:rsidP="00036000">
            <w:pPr>
              <w:rPr>
                <w:rFonts w:cs="Arial"/>
              </w:rPr>
            </w:pPr>
            <w:r w:rsidRPr="00C81D6C">
              <w:rPr>
                <w:rStyle w:val="rynqvb"/>
                <w:b/>
                <w:bCs/>
              </w:rPr>
              <w:t>Zone d'histogramme</w:t>
            </w:r>
          </w:p>
          <w:p w14:paraId="2646881E" w14:textId="77777777" w:rsidR="003138DE" w:rsidRPr="00C81D6C" w:rsidRDefault="003138DE" w:rsidP="00036000">
            <w:pPr>
              <w:rPr>
                <w:rFonts w:cs="Arial"/>
              </w:rPr>
            </w:pPr>
            <w:r w:rsidRPr="00C81D6C">
              <w:rPr>
                <w:noProof/>
                <w:lang w:eastAsia="fr-FR"/>
              </w:rPr>
              <w:drawing>
                <wp:inline distT="0" distB="0" distL="0" distR="0" wp14:anchorId="1B8BFD2A" wp14:editId="163CC3B6">
                  <wp:extent cx="6283161" cy="876300"/>
                  <wp:effectExtent l="0" t="0" r="3810" b="0"/>
                  <wp:docPr id="39"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8.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291004" cy="877394"/>
                          </a:xfrm>
                          <a:prstGeom prst="rect">
                            <a:avLst/>
                          </a:prstGeom>
                        </pic:spPr>
                      </pic:pic>
                    </a:graphicData>
                  </a:graphic>
                </wp:inline>
              </w:drawing>
            </w:r>
          </w:p>
          <w:p w14:paraId="7AE0A190" w14:textId="1D45103E" w:rsidR="003138DE" w:rsidRPr="00C81D6C" w:rsidRDefault="003138DE" w:rsidP="00036000">
            <w:pPr>
              <w:rPr>
                <w:rFonts w:cs="Arial"/>
              </w:rPr>
            </w:pPr>
            <w:r w:rsidRPr="00C81D6C">
              <w:rPr>
                <w:rStyle w:val="rynqvb"/>
              </w:rPr>
              <w:t>La zone d'histogramme montre les statistiques de l'image, entre la valeur</w:t>
            </w:r>
            <w:r w:rsidR="005F22F9" w:rsidRPr="00C81D6C">
              <w:rPr>
                <w:rStyle w:val="rynqvb"/>
              </w:rPr>
              <w:t xml:space="preserve"> minimale et maximale des pixels</w:t>
            </w:r>
            <w:r w:rsidRPr="00C81D6C">
              <w:rPr>
                <w:rStyle w:val="rynqvb"/>
              </w:rPr>
              <w:t xml:space="preserve"> de l'image.</w:t>
            </w:r>
            <w:r w:rsidRPr="00C81D6C">
              <w:rPr>
                <w:rStyle w:val="hwtze"/>
              </w:rPr>
              <w:t xml:space="preserve"> </w:t>
            </w:r>
            <w:r w:rsidRPr="00C81D6C">
              <w:rPr>
                <w:rStyle w:val="rynqvb"/>
              </w:rPr>
              <w:t>Vous pouvez faire glisser le niveau de noir et blanc sur l'histogramme et obtenir un aperçu du résultat du traitement de l'image. Vous obtiendrez des marqueurs de ligne de couleur pour le zéro, la moyenne, le niveau d'arrière-plan et le niveau de crête de mise à l'échelle en utilisant les couleurs décrites ci-dessous :</w:t>
            </w:r>
          </w:p>
          <w:p w14:paraId="16A31A22" w14:textId="0C7B1503" w:rsidR="003138DE" w:rsidRPr="00C81D6C" w:rsidRDefault="003138DE" w:rsidP="00036000">
            <w:pPr>
              <w:jc w:val="center"/>
              <w:rPr>
                <w:rFonts w:cs="Arial"/>
              </w:rPr>
            </w:pPr>
            <w:r w:rsidRPr="00C81D6C">
              <w:rPr>
                <w:noProof/>
                <w:lang w:eastAsia="fr-FR"/>
              </w:rPr>
              <w:drawing>
                <wp:inline distT="0" distB="0" distL="0" distR="0" wp14:anchorId="7FBDF13E" wp14:editId="34DCD27B">
                  <wp:extent cx="2695575" cy="685800"/>
                  <wp:effectExtent l="0" t="0" r="9525" b="0"/>
                  <wp:docPr id="41"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9.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95575" cy="685800"/>
                          </a:xfrm>
                          <a:prstGeom prst="rect">
                            <a:avLst/>
                          </a:prstGeom>
                        </pic:spPr>
                      </pic:pic>
                    </a:graphicData>
                  </a:graphic>
                </wp:inline>
              </w:drawing>
            </w:r>
          </w:p>
          <w:p w14:paraId="68E1DE91" w14:textId="368085A9" w:rsidR="00036000" w:rsidRPr="00C81D6C" w:rsidRDefault="00036000" w:rsidP="00036000"/>
          <w:p w14:paraId="7B9480DB" w14:textId="55FF1F4F" w:rsidR="00036000" w:rsidRPr="00C81D6C" w:rsidRDefault="00036000" w:rsidP="00036000"/>
          <w:p w14:paraId="3760FE67" w14:textId="77777777" w:rsidR="00036000" w:rsidRPr="00C81D6C" w:rsidRDefault="00036000" w:rsidP="00036000"/>
          <w:p w14:paraId="0A2E57E8" w14:textId="57799FA0" w:rsidR="003138DE" w:rsidRPr="00C81D6C" w:rsidRDefault="003138DE" w:rsidP="00036000">
            <w:pPr>
              <w:rPr>
                <w:rStyle w:val="rynqvb"/>
                <w:b/>
                <w:bCs/>
              </w:rPr>
            </w:pPr>
            <w:r w:rsidRPr="00C81D6C">
              <w:rPr>
                <w:rStyle w:val="rynqvb"/>
                <w:b/>
                <w:bCs/>
              </w:rPr>
              <w:lastRenderedPageBreak/>
              <w:t>Infos point et plan/sélection d'image</w:t>
            </w:r>
            <w:r w:rsidR="00C81D6C" w:rsidRPr="00C81D6C">
              <w:rPr>
                <w:rStyle w:val="rynqvb"/>
                <w:b/>
                <w:bCs/>
              </w:rPr>
              <w:t>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606"/>
            </w:tblGrid>
            <w:tr w:rsidR="00036000" w:rsidRPr="00C81D6C" w14:paraId="5C42658A" w14:textId="77777777" w:rsidTr="00036000">
              <w:tc>
                <w:tcPr>
                  <w:tcW w:w="7955" w:type="dxa"/>
                </w:tcPr>
                <w:p w14:paraId="21AE5AF9" w14:textId="77777777" w:rsidR="00036000" w:rsidRPr="00C81D6C" w:rsidRDefault="00036000" w:rsidP="00036000">
                  <w:pPr>
                    <w:rPr>
                      <w:rStyle w:val="rynqvb"/>
                    </w:rPr>
                  </w:pPr>
                  <w:r w:rsidRPr="00C81D6C">
                    <w:rPr>
                      <w:rStyle w:val="rynqvb"/>
                    </w:rPr>
                    <w:t xml:space="preserve">Utilisez la zone de liste déroulante pour sélectionner le plan et l'image disponibles sur le fichier FITS pour effectuer le traitement. </w:t>
                  </w:r>
                </w:p>
                <w:p w14:paraId="38E4B8EE" w14:textId="77777777" w:rsidR="00036000" w:rsidRPr="00C81D6C" w:rsidRDefault="00036000" w:rsidP="00036000">
                  <w:pPr>
                    <w:rPr>
                      <w:rStyle w:val="rynqvb"/>
                    </w:rPr>
                  </w:pPr>
                  <w:r w:rsidRPr="00C81D6C">
                    <w:rPr>
                      <w:rStyle w:val="rynqvb"/>
                      <w:i/>
                    </w:rPr>
                    <w:t>« X », « Y »</w:t>
                  </w:r>
                  <w:r w:rsidRPr="00C81D6C">
                    <w:rPr>
                      <w:rStyle w:val="rynqvb"/>
                    </w:rPr>
                    <w:t xml:space="preserve"> et </w:t>
                  </w:r>
                  <w:r w:rsidRPr="00C81D6C">
                    <w:rPr>
                      <w:rStyle w:val="rynqvb"/>
                      <w:i/>
                    </w:rPr>
                    <w:t>« Value »</w:t>
                  </w:r>
                  <w:r w:rsidRPr="00C81D6C">
                    <w:rPr>
                      <w:rStyle w:val="rynqvb"/>
                    </w:rPr>
                    <w:t xml:space="preserve"> affichent les coordonnées et la valeur du point sur l'image où se trouve le curseur.</w:t>
                  </w:r>
                  <w:r w:rsidRPr="00C81D6C">
                    <w:rPr>
                      <w:rStyle w:val="hwtze"/>
                    </w:rPr>
                    <w:t xml:space="preserve"> </w:t>
                  </w:r>
                  <w:r w:rsidRPr="00C81D6C">
                    <w:rPr>
                      <w:rStyle w:val="rynqvb"/>
                    </w:rPr>
                    <w:t xml:space="preserve">La largeur et la hauteur affichent les dimensions spéciﬁques de l'image actuelle. </w:t>
                  </w:r>
                </w:p>
                <w:p w14:paraId="31AEE0A9" w14:textId="25793C24" w:rsidR="00036000" w:rsidRPr="00C81D6C" w:rsidRDefault="00036000" w:rsidP="00036000">
                  <w:pPr>
                    <w:rPr>
                      <w:rStyle w:val="rynqvb"/>
                    </w:rPr>
                  </w:pPr>
                  <w:r w:rsidRPr="00C81D6C">
                    <w:rPr>
                      <w:rStyle w:val="rynqvb"/>
                      <w:i/>
                    </w:rPr>
                    <w:t xml:space="preserve">« Image </w:t>
                  </w:r>
                  <w:proofErr w:type="spellStart"/>
                  <w:r w:rsidRPr="00C81D6C">
                    <w:rPr>
                      <w:rStyle w:val="rynqvb"/>
                      <w:i/>
                    </w:rPr>
                    <w:t>Statistics</w:t>
                  </w:r>
                  <w:proofErr w:type="spellEnd"/>
                  <w:r w:rsidRPr="00C81D6C">
                    <w:rPr>
                      <w:rStyle w:val="rynqvb"/>
                      <w:i/>
                    </w:rPr>
                    <w:t> »</w:t>
                  </w:r>
                  <w:r w:rsidRPr="00C81D6C">
                    <w:rPr>
                      <w:rStyle w:val="rynqvb"/>
                    </w:rPr>
                    <w:t xml:space="preserve"> affiche la valeur minimale, maximale, la moyenne et l'écart type comme référence pour faciliter la sélection des paramètres à chaque itération.</w:t>
                  </w:r>
                </w:p>
              </w:tc>
              <w:tc>
                <w:tcPr>
                  <w:tcW w:w="2304" w:type="dxa"/>
                </w:tcPr>
                <w:p w14:paraId="1CED7230" w14:textId="1D78EB37" w:rsidR="00036000" w:rsidRPr="00C81D6C" w:rsidRDefault="00036000" w:rsidP="00036000">
                  <w:pPr>
                    <w:rPr>
                      <w:rStyle w:val="rynqvb"/>
                      <w:b/>
                      <w:bCs/>
                    </w:rPr>
                  </w:pPr>
                  <w:r w:rsidRPr="00C81D6C">
                    <w:rPr>
                      <w:noProof/>
                      <w:lang w:eastAsia="fr-FR"/>
                    </w:rPr>
                    <w:drawing>
                      <wp:inline distT="0" distB="0" distL="0" distR="0" wp14:anchorId="42E45D7E" wp14:editId="4DE393AC">
                        <wp:extent cx="2152650" cy="1896573"/>
                        <wp:effectExtent l="0" t="0" r="0" b="8890"/>
                        <wp:docPr id="45"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1.jpe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82528" cy="1922896"/>
                                </a:xfrm>
                                <a:prstGeom prst="rect">
                                  <a:avLst/>
                                </a:prstGeom>
                              </pic:spPr>
                            </pic:pic>
                          </a:graphicData>
                        </a:graphic>
                      </wp:inline>
                    </w:drawing>
                  </w:r>
                </w:p>
              </w:tc>
            </w:tr>
          </w:tbl>
          <w:p w14:paraId="0ADB174F" w14:textId="77777777" w:rsidR="003138DE" w:rsidRPr="00C81D6C" w:rsidRDefault="003138DE" w:rsidP="00036000">
            <w:pPr>
              <w:rPr>
                <w:rStyle w:val="rynqvb"/>
                <w:b/>
                <w:bCs/>
              </w:rPr>
            </w:pPr>
            <w:r w:rsidRPr="00C81D6C">
              <w:rPr>
                <w:rStyle w:val="rynqvb"/>
                <w:b/>
                <w:bCs/>
              </w:rPr>
              <w:t>Mise à l'échelle</w:t>
            </w:r>
          </w:p>
          <w:p w14:paraId="1219D931" w14:textId="77777777" w:rsidR="003138DE" w:rsidRPr="00C81D6C" w:rsidRDefault="003138DE" w:rsidP="00036000">
            <w:pPr>
              <w:rPr>
                <w:rStyle w:val="rynqvb"/>
              </w:rPr>
            </w:pPr>
            <w:r w:rsidRPr="00C81D6C">
              <w:rPr>
                <w:rStyle w:val="rynqvb"/>
              </w:rPr>
              <w:t>Utilisez les commandes de mise à l'échelle pour définir la fonction et les paramètres de traitement de l'image.</w:t>
            </w:r>
            <w:r w:rsidRPr="00C81D6C">
              <w:rPr>
                <w:rStyle w:val="hwtze"/>
              </w:rPr>
              <w:t xml:space="preserve"> </w:t>
            </w:r>
            <w:r w:rsidRPr="00C81D6C">
              <w:rPr>
                <w:rStyle w:val="rynqvb"/>
              </w:rPr>
              <w:t xml:space="preserve">Vous pouvez cocher l'option </w:t>
            </w:r>
            <w:r w:rsidRPr="00C81D6C">
              <w:rPr>
                <w:rStyle w:val="rynqvb"/>
                <w:i/>
              </w:rPr>
              <w:t>"Appliquer automatiquement"</w:t>
            </w:r>
            <w:r w:rsidRPr="00C81D6C">
              <w:rPr>
                <w:rStyle w:val="rynqvb"/>
              </w:rPr>
              <w:t xml:space="preserve"> si vous souhaitez appliquer la fonction et les paramètres de mise à l'échelle chaque fois que vous modifiez une valeur.</w:t>
            </w:r>
          </w:p>
          <w:p w14:paraId="04ADD5B7" w14:textId="16A10349" w:rsidR="003138DE" w:rsidRPr="00C81D6C" w:rsidRDefault="003138DE" w:rsidP="00036000">
            <w:pPr>
              <w:rPr>
                <w:rStyle w:val="rynqvb"/>
                <w:b/>
                <w:bCs/>
              </w:rPr>
            </w:pPr>
            <w:r w:rsidRPr="00C81D6C">
              <w:rPr>
                <w:rStyle w:val="rynqvb"/>
                <w:b/>
                <w:bCs/>
              </w:rPr>
              <w:t>Options de fichier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3"/>
              <w:gridCol w:w="1986"/>
            </w:tblGrid>
            <w:tr w:rsidR="00036000" w:rsidRPr="00C81D6C" w14:paraId="3FB92886" w14:textId="77777777" w:rsidTr="00036000">
              <w:tc>
                <w:tcPr>
                  <w:tcW w:w="9231" w:type="dxa"/>
                </w:tcPr>
                <w:p w14:paraId="19DD3B30" w14:textId="77777777" w:rsidR="00036000" w:rsidRPr="00C81D6C" w:rsidRDefault="00036000" w:rsidP="00036000">
                  <w:pPr>
                    <w:rPr>
                      <w:rStyle w:val="rynqvb"/>
                    </w:rPr>
                  </w:pPr>
                  <w:r w:rsidRPr="00C81D6C">
                    <w:rPr>
                      <w:rStyle w:val="rynqvb"/>
                    </w:rPr>
                    <w:t xml:space="preserve">Utilisez les options de fichier pour ouvrir et exporter les fichiers traités. </w:t>
                  </w:r>
                </w:p>
                <w:p w14:paraId="57346179" w14:textId="77777777" w:rsidR="00036000" w:rsidRPr="00C81D6C" w:rsidRDefault="00036000" w:rsidP="00036000">
                  <w:pPr>
                    <w:rPr>
                      <w:rStyle w:val="rynqvb"/>
                    </w:rPr>
                  </w:pPr>
                  <w:r w:rsidRPr="00C81D6C">
                    <w:rPr>
                      <w:rStyle w:val="rynqvb"/>
                    </w:rPr>
                    <w:t>Utilisez le fichier Open FITS pour choisir le fichier à ouvrir.</w:t>
                  </w:r>
                  <w:r w:rsidRPr="00C81D6C">
                    <w:rPr>
                      <w:rStyle w:val="hwtze"/>
                    </w:rPr>
                    <w:t xml:space="preserve"> </w:t>
                  </w:r>
                  <w:r w:rsidRPr="00C81D6C">
                    <w:rPr>
                      <w:rStyle w:val="rynqvb"/>
                    </w:rPr>
                    <w:t xml:space="preserve">Les extensions prises en charge sont </w:t>
                  </w:r>
                  <w:proofErr w:type="gramStart"/>
                  <w:r w:rsidRPr="00C81D6C">
                    <w:rPr>
                      <w:rStyle w:val="rynqvb"/>
                    </w:rPr>
                    <w:t>: .FIT</w:t>
                  </w:r>
                  <w:proofErr w:type="gramEnd"/>
                  <w:r w:rsidRPr="00C81D6C">
                    <w:rPr>
                      <w:rStyle w:val="rynqvb"/>
                    </w:rPr>
                    <w:t xml:space="preserve">, .FITS, .FZ. </w:t>
                  </w:r>
                </w:p>
                <w:p w14:paraId="0F8C5246" w14:textId="77777777" w:rsidR="00036000" w:rsidRPr="00C81D6C" w:rsidRDefault="00036000" w:rsidP="00036000">
                  <w:pPr>
                    <w:rPr>
                      <w:rStyle w:val="rynqvb"/>
                    </w:rPr>
                  </w:pPr>
                  <w:r w:rsidRPr="00C81D6C">
                    <w:rPr>
                      <w:rStyle w:val="rynqvb"/>
                    </w:rPr>
                    <w:t xml:space="preserve">Lorsque vous êtes satisfait du résultat de l'aperçu, utilisez le bouton </w:t>
                  </w:r>
                  <w:r w:rsidRPr="00C81D6C">
                    <w:rPr>
                      <w:rStyle w:val="rynqvb"/>
                      <w:i/>
                    </w:rPr>
                    <w:t>« Enregistrer »</w:t>
                  </w:r>
                  <w:r w:rsidRPr="00C81D6C">
                    <w:rPr>
                      <w:rStyle w:val="rynqvb"/>
                    </w:rPr>
                    <w:t xml:space="preserve"> pour exporter le fichier TIFF final.</w:t>
                  </w:r>
                  <w:r w:rsidRPr="00C81D6C">
                    <w:rPr>
                      <w:rStyle w:val="hwtze"/>
                    </w:rPr>
                    <w:t xml:space="preserve"> </w:t>
                  </w:r>
                  <w:r w:rsidRPr="00C81D6C">
                    <w:rPr>
                      <w:rStyle w:val="rynqvb"/>
                    </w:rPr>
                    <w:t xml:space="preserve">Le </w:t>
                  </w:r>
                  <w:proofErr w:type="spellStart"/>
                  <w:r w:rsidRPr="00C81D6C">
                    <w:rPr>
                      <w:rStyle w:val="rynqvb"/>
                    </w:rPr>
                    <w:t>ﬁchier</w:t>
                  </w:r>
                  <w:proofErr w:type="spellEnd"/>
                  <w:r w:rsidRPr="00C81D6C">
                    <w:rPr>
                      <w:rStyle w:val="rynqvb"/>
                    </w:rPr>
                    <w:t xml:space="preserve"> exporté peut être de 16 ou 32 bits.</w:t>
                  </w:r>
                  <w:r w:rsidRPr="00C81D6C">
                    <w:rPr>
                      <w:rStyle w:val="hwtze"/>
                    </w:rPr>
                    <w:t xml:space="preserve"> </w:t>
                  </w:r>
                  <w:r w:rsidRPr="00C81D6C">
                    <w:rPr>
                      <w:rStyle w:val="rynqvb"/>
                    </w:rPr>
                    <w:t xml:space="preserve">Les valeurs </w:t>
                  </w:r>
                  <w:proofErr w:type="spellStart"/>
                  <w:r w:rsidRPr="00C81D6C">
                    <w:rPr>
                      <w:rStyle w:val="rynqvb"/>
                    </w:rPr>
                    <w:t>indéﬁnies</w:t>
                  </w:r>
                  <w:proofErr w:type="spellEnd"/>
                  <w:r w:rsidRPr="00C81D6C">
                    <w:rPr>
                      <w:rStyle w:val="rynqvb"/>
                    </w:rPr>
                    <w:t xml:space="preserve"> peuvent être enregistrées sous forme de points noirs ou transparents, cela peut être choisi à l'aide du sélecteur </w:t>
                  </w:r>
                  <w:r w:rsidRPr="00C81D6C">
                    <w:rPr>
                      <w:rStyle w:val="rynqvb"/>
                      <w:i/>
                    </w:rPr>
                    <w:t>« Alpha Channel »</w:t>
                  </w:r>
                  <w:r w:rsidRPr="00C81D6C">
                    <w:rPr>
                      <w:rStyle w:val="rynqvb"/>
                    </w:rPr>
                    <w:t>. Les options affichent des informations sur les lignes de marquage et permettent un vidage du cache, libérant l'espace disque utilisé par les tâches de traitement précédentes.</w:t>
                  </w:r>
                </w:p>
                <w:p w14:paraId="3965F539" w14:textId="61B8F83D" w:rsidR="00036000" w:rsidRPr="00C81D6C" w:rsidRDefault="00036000" w:rsidP="00036000">
                  <w:r w:rsidRPr="00C81D6C">
                    <w:rPr>
                      <w:rStyle w:val="rynqvb"/>
                    </w:rPr>
                    <w:t xml:space="preserve">Le bouton </w:t>
                  </w:r>
                  <w:r w:rsidRPr="00C81D6C">
                    <w:rPr>
                      <w:rStyle w:val="rynqvb"/>
                      <w:i/>
                    </w:rPr>
                    <w:t>« About »</w:t>
                  </w:r>
                  <w:r w:rsidRPr="00C81D6C">
                    <w:rPr>
                      <w:rStyle w:val="rynqvb"/>
                    </w:rPr>
                    <w:t xml:space="preserve"> affiche des informations sur la version et l'équipe de développement. Les paramètres de réinitialisation réinitialisent le niveau de noir, le niveau de blanc et la fonction/les paramètres de mise à l'échelle de manière à rétablir les caractéristiques initiales de l'image.</w:t>
                  </w:r>
                </w:p>
              </w:tc>
              <w:tc>
                <w:tcPr>
                  <w:tcW w:w="1028" w:type="dxa"/>
                </w:tcPr>
                <w:p w14:paraId="177D5F2E" w14:textId="5EEBFD98" w:rsidR="00036000" w:rsidRPr="00C81D6C" w:rsidRDefault="00036000" w:rsidP="00036000">
                  <w:pPr>
                    <w:rPr>
                      <w:rFonts w:cs="Arial"/>
                    </w:rPr>
                  </w:pPr>
                  <w:r w:rsidRPr="00C81D6C">
                    <w:rPr>
                      <w:noProof/>
                      <w:lang w:eastAsia="fr-FR"/>
                    </w:rPr>
                    <w:drawing>
                      <wp:inline distT="0" distB="0" distL="0" distR="0" wp14:anchorId="1E6C97B2" wp14:editId="47045B95">
                        <wp:extent cx="1123950" cy="1958293"/>
                        <wp:effectExtent l="0" t="0" r="0" b="4445"/>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128824" cy="1966785"/>
                                </a:xfrm>
                                <a:prstGeom prst="rect">
                                  <a:avLst/>
                                </a:prstGeom>
                              </pic:spPr>
                            </pic:pic>
                          </a:graphicData>
                        </a:graphic>
                      </wp:inline>
                    </w:drawing>
                  </w:r>
                </w:p>
              </w:tc>
            </w:tr>
          </w:tbl>
          <w:p w14:paraId="357CC967" w14:textId="33DB4EEF" w:rsidR="003138DE" w:rsidRPr="00C81D6C" w:rsidRDefault="003138DE" w:rsidP="00036000">
            <w:pPr>
              <w:rPr>
                <w:rStyle w:val="rynqvb"/>
                <w:b/>
                <w:bCs/>
              </w:rPr>
            </w:pPr>
            <w:r w:rsidRPr="00C81D6C">
              <w:rPr>
                <w:rStyle w:val="rynqvb"/>
                <w:b/>
                <w:bCs/>
              </w:rPr>
              <w:t>Autres options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8"/>
              <w:gridCol w:w="2181"/>
            </w:tblGrid>
            <w:tr w:rsidR="00036000" w:rsidRPr="00C81D6C" w14:paraId="18AEB9A5" w14:textId="77777777" w:rsidTr="00036000">
              <w:tc>
                <w:tcPr>
                  <w:tcW w:w="9798" w:type="dxa"/>
                </w:tcPr>
                <w:p w14:paraId="53FFC37A" w14:textId="77777777" w:rsidR="00036000" w:rsidRPr="00C81D6C" w:rsidRDefault="00036000" w:rsidP="00036000">
                  <w:pPr>
                    <w:rPr>
                      <w:rStyle w:val="rynqvb"/>
                    </w:rPr>
                  </w:pPr>
                  <w:r w:rsidRPr="00C81D6C">
                    <w:rPr>
                      <w:rStyle w:val="rynqvb"/>
                    </w:rPr>
                    <w:t>Les cases à cocher sont décrites ci-dessous :</w:t>
                  </w:r>
                </w:p>
                <w:p w14:paraId="15FB0DEB" w14:textId="164EE1D4" w:rsidR="00036000" w:rsidRPr="00C81D6C" w:rsidRDefault="00036000" w:rsidP="00036000">
                  <w:pPr>
                    <w:rPr>
                      <w:rStyle w:val="rynqvb"/>
                    </w:rPr>
                  </w:pPr>
                  <w:r w:rsidRPr="00C81D6C">
                    <w:rPr>
                      <w:rStyle w:val="rynqvb"/>
                      <w:rFonts w:eastAsia="Times New Roman"/>
                    </w:rPr>
                    <w:t xml:space="preserve">- </w:t>
                  </w:r>
                  <w:r w:rsidRPr="00C81D6C">
                    <w:rPr>
                      <w:rStyle w:val="rynqvb"/>
                      <w:rFonts w:eastAsia="Times New Roman"/>
                      <w:i/>
                    </w:rPr>
                    <w:t>« Flip »</w:t>
                  </w:r>
                  <w:r w:rsidRPr="00C81D6C">
                    <w:rPr>
                      <w:rStyle w:val="rynqvb"/>
                      <w:rFonts w:eastAsia="Times New Roman"/>
                    </w:rPr>
                    <w:t xml:space="preserve"> : </w:t>
                  </w:r>
                  <w:r w:rsidRPr="00C81D6C">
                    <w:rPr>
                      <w:rStyle w:val="rynqvb"/>
                    </w:rPr>
                    <w:t>Retourne verticalement l'image, défini</w:t>
                  </w:r>
                  <w:r w:rsidR="00C81D6C" w:rsidRPr="00C81D6C">
                    <w:rPr>
                      <w:rStyle w:val="rynqvb"/>
                    </w:rPr>
                    <w:t>e</w:t>
                  </w:r>
                  <w:r w:rsidRPr="00C81D6C">
                    <w:rPr>
                      <w:rStyle w:val="rynqvb"/>
                    </w:rPr>
                    <w:t xml:space="preserve"> sur vrai par défaut.</w:t>
                  </w:r>
                </w:p>
                <w:p w14:paraId="5B51A7BE" w14:textId="77777777" w:rsidR="00036000" w:rsidRPr="00C81D6C" w:rsidRDefault="00036000" w:rsidP="00036000">
                  <w:pPr>
                    <w:rPr>
                      <w:rStyle w:val="rynqvb"/>
                    </w:rPr>
                  </w:pPr>
                  <w:r w:rsidRPr="00C81D6C">
                    <w:rPr>
                      <w:rStyle w:val="rynqvb"/>
                      <w:rFonts w:eastAsia="Times New Roman"/>
                    </w:rPr>
                    <w:t xml:space="preserve">- </w:t>
                  </w:r>
                  <w:r w:rsidRPr="00C81D6C">
                    <w:rPr>
                      <w:rStyle w:val="rynqvb"/>
                      <w:rFonts w:eastAsia="Times New Roman"/>
                      <w:i/>
                    </w:rPr>
                    <w:t>« Freeze Setting »</w:t>
                  </w:r>
                  <w:r w:rsidRPr="00C81D6C">
                    <w:rPr>
                      <w:rStyle w:val="rynqvb"/>
                      <w:rFonts w:eastAsia="Times New Roman"/>
                    </w:rPr>
                    <w:t xml:space="preserve"> : </w:t>
                  </w:r>
                  <w:r w:rsidRPr="00C81D6C">
                    <w:rPr>
                      <w:rStyle w:val="rynqvb"/>
                    </w:rPr>
                    <w:t>conserve les paramètres et la fonction de mise à l'échelle définis sur les valeurs actuelles même si vous ouvrez d'autres fichiers.</w:t>
                  </w:r>
                </w:p>
                <w:p w14:paraId="669D06C7" w14:textId="0B039B89" w:rsidR="00036000" w:rsidRPr="00C81D6C" w:rsidRDefault="00036000" w:rsidP="00036000">
                  <w:pPr>
                    <w:rPr>
                      <w:rStyle w:val="rynqvb"/>
                    </w:rPr>
                  </w:pPr>
                  <w:r w:rsidRPr="00C81D6C">
                    <w:rPr>
                      <w:rStyle w:val="rynqvb"/>
                      <w:rFonts w:eastAsia="Times New Roman"/>
                    </w:rPr>
                    <w:t xml:space="preserve">- </w:t>
                  </w:r>
                  <w:r w:rsidRPr="00C81D6C">
                    <w:rPr>
                      <w:rStyle w:val="rynqvb"/>
                      <w:rFonts w:eastAsia="Times New Roman"/>
                      <w:i/>
                    </w:rPr>
                    <w:t xml:space="preserve">« Mark Pixels </w:t>
                  </w:r>
                  <w:proofErr w:type="spellStart"/>
                  <w:r w:rsidRPr="00C81D6C">
                    <w:rPr>
                      <w:rStyle w:val="rynqvb"/>
                      <w:rFonts w:eastAsia="Times New Roman"/>
                      <w:i/>
                    </w:rPr>
                    <w:t>Undeﬁned</w:t>
                  </w:r>
                  <w:proofErr w:type="spellEnd"/>
                  <w:r w:rsidRPr="00C81D6C">
                    <w:rPr>
                      <w:rStyle w:val="rynqvb"/>
                      <w:rFonts w:eastAsia="Times New Roman"/>
                      <w:i/>
                    </w:rPr>
                    <w:t> »</w:t>
                  </w:r>
                  <w:r w:rsidRPr="00C81D6C">
                    <w:rPr>
                      <w:rStyle w:val="rynqvb"/>
                      <w:rFonts w:eastAsia="Times New Roman"/>
                    </w:rPr>
                    <w:t xml:space="preserve"> : </w:t>
                  </w:r>
                  <w:r w:rsidRPr="00C81D6C">
                    <w:rPr>
                      <w:rStyle w:val="rynqvb"/>
                    </w:rPr>
                    <w:t xml:space="preserve">marque en rouge les pixels qui seront exportés en </w:t>
                  </w:r>
                  <w:r w:rsidR="00C81D6C">
                    <w:rPr>
                      <w:rStyle w:val="rynqvb"/>
                    </w:rPr>
                    <w:t>noir</w:t>
                  </w:r>
                  <w:r w:rsidRPr="00C81D6C">
                    <w:rPr>
                      <w:rStyle w:val="rynqvb"/>
                    </w:rPr>
                    <w:t xml:space="preserve"> ou Transparent (selon le sélecteur Alpha Channel).</w:t>
                  </w:r>
                </w:p>
                <w:p w14:paraId="3119E992" w14:textId="77777777" w:rsidR="00036000" w:rsidRPr="00C81D6C" w:rsidRDefault="00036000" w:rsidP="00036000">
                  <w:pPr>
                    <w:rPr>
                      <w:rStyle w:val="rynqvb"/>
                    </w:rPr>
                  </w:pPr>
                  <w:r w:rsidRPr="00C81D6C">
                    <w:rPr>
                      <w:rStyle w:val="rynqvb"/>
                    </w:rPr>
                    <w:t xml:space="preserve">- </w:t>
                  </w:r>
                  <w:r w:rsidRPr="00C81D6C">
                    <w:rPr>
                      <w:rStyle w:val="rynqvb"/>
                      <w:i/>
                    </w:rPr>
                    <w:t xml:space="preserve">« White </w:t>
                  </w:r>
                  <w:proofErr w:type="spellStart"/>
                  <w:r w:rsidRPr="00C81D6C">
                    <w:rPr>
                      <w:rStyle w:val="rynqvb"/>
                      <w:i/>
                    </w:rPr>
                    <w:t>clipping</w:t>
                  </w:r>
                  <w:proofErr w:type="spellEnd"/>
                  <w:r w:rsidRPr="00C81D6C">
                    <w:rPr>
                      <w:rStyle w:val="rynqvb"/>
                      <w:i/>
                    </w:rPr>
                    <w:t> »</w:t>
                  </w:r>
                  <w:r w:rsidRPr="00C81D6C">
                    <w:rPr>
                      <w:rStyle w:val="rynqvb"/>
                    </w:rPr>
                    <w:t xml:space="preserve"> : marque en vert les pixels qui seront écrêtés en raison de la valeur de niveau de blanc définie.</w:t>
                  </w:r>
                </w:p>
                <w:p w14:paraId="5592040C" w14:textId="2A67EBA8" w:rsidR="00036000" w:rsidRPr="00C81D6C" w:rsidRDefault="00036000" w:rsidP="00036000">
                  <w:pPr>
                    <w:rPr>
                      <w:rStyle w:val="rynqvb"/>
                    </w:rPr>
                  </w:pPr>
                  <w:r w:rsidRPr="00C81D6C">
                    <w:rPr>
                      <w:rStyle w:val="rynqvb"/>
                    </w:rPr>
                    <w:t xml:space="preserve">- </w:t>
                  </w:r>
                  <w:r w:rsidRPr="00C81D6C">
                    <w:rPr>
                      <w:rStyle w:val="rynqvb"/>
                      <w:i/>
                    </w:rPr>
                    <w:t xml:space="preserve">« Black </w:t>
                  </w:r>
                  <w:proofErr w:type="spellStart"/>
                  <w:r w:rsidRPr="00C81D6C">
                    <w:rPr>
                      <w:rStyle w:val="rynqvb"/>
                      <w:i/>
                    </w:rPr>
                    <w:t>clipping</w:t>
                  </w:r>
                  <w:proofErr w:type="spellEnd"/>
                  <w:r w:rsidRPr="00C81D6C">
                    <w:rPr>
                      <w:rStyle w:val="rynqvb"/>
                      <w:i/>
                    </w:rPr>
                    <w:t> »</w:t>
                  </w:r>
                  <w:r w:rsidRPr="00C81D6C">
                    <w:rPr>
                      <w:rStyle w:val="rynqvb"/>
                    </w:rPr>
                    <w:t xml:space="preserve"> : marque en bleu les pixels qui seront écrêtés en raison de la valeur de niveau de noir définie.</w:t>
                  </w:r>
                </w:p>
              </w:tc>
              <w:tc>
                <w:tcPr>
                  <w:tcW w:w="461" w:type="dxa"/>
                </w:tcPr>
                <w:p w14:paraId="5DB2352C" w14:textId="56565C95" w:rsidR="00036000" w:rsidRPr="00C81D6C" w:rsidRDefault="00036000" w:rsidP="00036000">
                  <w:pPr>
                    <w:rPr>
                      <w:rStyle w:val="rynqvb"/>
                      <w:b/>
                      <w:bCs/>
                    </w:rPr>
                  </w:pPr>
                  <w:r w:rsidRPr="00C81D6C">
                    <w:rPr>
                      <w:noProof/>
                      <w:lang w:eastAsia="fr-FR"/>
                    </w:rPr>
                    <w:drawing>
                      <wp:inline distT="0" distB="0" distL="0" distR="0" wp14:anchorId="4A2A9A91" wp14:editId="5F788FBB">
                        <wp:extent cx="1247775" cy="1652897"/>
                        <wp:effectExtent l="0" t="0" r="0" b="5080"/>
                        <wp:docPr id="55"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4.jpe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51942" cy="1658417"/>
                                </a:xfrm>
                                <a:prstGeom prst="rect">
                                  <a:avLst/>
                                </a:prstGeom>
                              </pic:spPr>
                            </pic:pic>
                          </a:graphicData>
                        </a:graphic>
                      </wp:inline>
                    </w:drawing>
                  </w:r>
                </w:p>
              </w:tc>
            </w:tr>
          </w:tbl>
          <w:p w14:paraId="54125077" w14:textId="77777777" w:rsidR="00036000" w:rsidRPr="00C81D6C" w:rsidRDefault="00036000" w:rsidP="00036000">
            <w:pPr>
              <w:rPr>
                <w:rStyle w:val="rynqvb"/>
                <w:b/>
                <w:bCs/>
              </w:rPr>
            </w:pPr>
          </w:p>
          <w:p w14:paraId="79B60F6D" w14:textId="1D6F5B67" w:rsidR="003138DE" w:rsidRPr="00C81D6C" w:rsidRDefault="003138DE" w:rsidP="00036000">
            <w:pPr>
              <w:rPr>
                <w:rStyle w:val="rynqvb"/>
                <w:b/>
                <w:bCs/>
              </w:rPr>
            </w:pPr>
            <w:r w:rsidRPr="00C81D6C">
              <w:rPr>
                <w:rStyle w:val="rynqvb"/>
                <w:b/>
                <w:bCs/>
              </w:rPr>
              <w:lastRenderedPageBreak/>
              <w:t>Barre d'état</w:t>
            </w:r>
          </w:p>
          <w:p w14:paraId="587AC79A" w14:textId="77777777" w:rsidR="003138DE" w:rsidRPr="00C81D6C" w:rsidRDefault="003138DE" w:rsidP="00036000">
            <w:pPr>
              <w:jc w:val="center"/>
              <w:rPr>
                <w:rFonts w:cs="Arial"/>
              </w:rPr>
            </w:pPr>
            <w:r w:rsidRPr="00C81D6C">
              <w:rPr>
                <w:noProof/>
                <w:lang w:eastAsia="fr-FR"/>
              </w:rPr>
              <w:drawing>
                <wp:inline distT="0" distB="0" distL="0" distR="0" wp14:anchorId="4EF890FB" wp14:editId="30DED7E2">
                  <wp:extent cx="2438400" cy="247782"/>
                  <wp:effectExtent l="0" t="0" r="0" b="0"/>
                  <wp:docPr id="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5.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86942" cy="252715"/>
                          </a:xfrm>
                          <a:prstGeom prst="rect">
                            <a:avLst/>
                          </a:prstGeom>
                        </pic:spPr>
                      </pic:pic>
                    </a:graphicData>
                  </a:graphic>
                </wp:inline>
              </w:drawing>
            </w:r>
          </w:p>
          <w:p w14:paraId="794842AC" w14:textId="77777777" w:rsidR="003138DE" w:rsidRPr="00C81D6C" w:rsidRDefault="003138DE" w:rsidP="00036000">
            <w:pPr>
              <w:rPr>
                <w:rFonts w:cs="Arial"/>
              </w:rPr>
            </w:pPr>
            <w:r w:rsidRPr="00C81D6C">
              <w:rPr>
                <w:rStyle w:val="rynqvb"/>
              </w:rPr>
              <w:t>La barre d'état (en bas à droite) affiche la dernière fonction de mise à l'échelle appliquée avec les paramètres sélectionnés.</w:t>
            </w:r>
          </w:p>
          <w:p w14:paraId="6432B79E" w14:textId="4DB5A24B" w:rsidR="003138DE" w:rsidRPr="00C81D6C" w:rsidRDefault="003138DE" w:rsidP="00036000">
            <w:pPr>
              <w:rPr>
                <w:rStyle w:val="rynqvb"/>
                <w:b/>
                <w:bCs/>
              </w:rPr>
            </w:pPr>
            <w:r w:rsidRPr="00C81D6C">
              <w:rPr>
                <w:rStyle w:val="rynqvb"/>
                <w:b/>
                <w:bCs/>
              </w:rPr>
              <w:t xml:space="preserve">Fonctions de mise à l'échelle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3"/>
              <w:gridCol w:w="3346"/>
            </w:tblGrid>
            <w:tr w:rsidR="00036000" w:rsidRPr="00C81D6C" w14:paraId="29A11DC4" w14:textId="77777777" w:rsidTr="00036000">
              <w:tc>
                <w:tcPr>
                  <w:tcW w:w="8380" w:type="dxa"/>
                </w:tcPr>
                <w:p w14:paraId="669EFE13" w14:textId="2213D7A8" w:rsidR="00036000" w:rsidRPr="00C81D6C" w:rsidRDefault="00036000" w:rsidP="00036000">
                  <w:r w:rsidRPr="00C81D6C">
                    <w:rPr>
                      <w:rStyle w:val="rynqvb"/>
                    </w:rPr>
                    <w:t>Cette version dispose de trois fonctions principales de mise à l'échelle qui peut être appliquée à l'image. Chaque fonction a ses propres paramètres décrits ci-dessous :</w:t>
                  </w:r>
                </w:p>
                <w:p w14:paraId="7C85FC8F" w14:textId="77777777" w:rsidR="00036000" w:rsidRPr="00C81D6C" w:rsidRDefault="00036000" w:rsidP="00036000">
                  <w:r w:rsidRPr="00C81D6C">
                    <w:rPr>
                      <w:rFonts w:eastAsia="Times New Roman"/>
                    </w:rPr>
                    <w:t xml:space="preserve">- </w:t>
                  </w:r>
                  <w:r w:rsidRPr="00C81D6C">
                    <w:rPr>
                      <w:rFonts w:eastAsia="Times New Roman"/>
                      <w:i/>
                    </w:rPr>
                    <w:t>« </w:t>
                  </w:r>
                  <w:proofErr w:type="spellStart"/>
                  <w:r w:rsidRPr="00C81D6C">
                    <w:rPr>
                      <w:rFonts w:eastAsia="Times New Roman"/>
                      <w:i/>
                    </w:rPr>
                    <w:t>Linear</w:t>
                  </w:r>
                  <w:proofErr w:type="spellEnd"/>
                  <w:r w:rsidRPr="00C81D6C">
                    <w:rPr>
                      <w:rFonts w:eastAsia="Times New Roman"/>
                      <w:i/>
                    </w:rPr>
                    <w:t> »</w:t>
                  </w:r>
                  <w:r w:rsidRPr="00C81D6C">
                    <w:rPr>
                      <w:rFonts w:eastAsia="Times New Roman"/>
                    </w:rPr>
                    <w:t xml:space="preserve"> : </w:t>
                  </w:r>
                  <w:r w:rsidRPr="00C81D6C">
                    <w:rPr>
                      <w:rStyle w:val="rynqvb"/>
                    </w:rPr>
                    <w:t>applique une mise à l'échelle linéaire en utilisant les niveaux de crête comme paramètres principaux.</w:t>
                  </w:r>
                </w:p>
                <w:p w14:paraId="3B36FC1A" w14:textId="77777777" w:rsidR="00036000" w:rsidRPr="00C81D6C" w:rsidRDefault="00036000" w:rsidP="00036000">
                  <w:r w:rsidRPr="00C81D6C">
                    <w:rPr>
                      <w:rFonts w:eastAsia="Times New Roman"/>
                    </w:rPr>
                    <w:t xml:space="preserve">- </w:t>
                  </w:r>
                  <w:r w:rsidRPr="00C81D6C">
                    <w:rPr>
                      <w:rFonts w:eastAsia="Times New Roman"/>
                      <w:i/>
                    </w:rPr>
                    <w:t>« </w:t>
                  </w:r>
                  <w:proofErr w:type="spellStart"/>
                  <w:r w:rsidRPr="00C81D6C">
                    <w:rPr>
                      <w:rFonts w:eastAsia="Times New Roman"/>
                      <w:i/>
                    </w:rPr>
                    <w:t>Asinh</w:t>
                  </w:r>
                  <w:proofErr w:type="spellEnd"/>
                  <w:r w:rsidRPr="00C81D6C">
                    <w:rPr>
                      <w:rFonts w:eastAsia="Times New Roman"/>
                      <w:i/>
                    </w:rPr>
                    <w:t> »</w:t>
                  </w:r>
                  <w:r w:rsidRPr="00C81D6C">
                    <w:rPr>
                      <w:rFonts w:eastAsia="Times New Roman"/>
                    </w:rPr>
                    <w:t xml:space="preserve"> : </w:t>
                  </w:r>
                  <w:r w:rsidRPr="00C81D6C">
                    <w:rPr>
                      <w:rStyle w:val="rynqvb"/>
                    </w:rPr>
                    <w:t>appliquer un sinus hyperbolique inverse en utilisant le niveau de fond, le niveau de crête et le niveau de crête mis à l'échelle comme paramètres.</w:t>
                  </w:r>
                </w:p>
                <w:p w14:paraId="4772388D" w14:textId="77777777" w:rsidR="00036000" w:rsidRPr="00C81D6C" w:rsidRDefault="00036000" w:rsidP="00036000">
                  <w:pPr>
                    <w:rPr>
                      <w:rStyle w:val="rynqvb"/>
                    </w:rPr>
                  </w:pPr>
                  <w:r w:rsidRPr="00C81D6C">
                    <w:t xml:space="preserve">- </w:t>
                  </w:r>
                  <w:r w:rsidRPr="00C81D6C">
                    <w:rPr>
                      <w:i/>
                    </w:rPr>
                    <w:t>« </w:t>
                  </w:r>
                  <w:proofErr w:type="spellStart"/>
                  <w:r w:rsidRPr="00C81D6C">
                    <w:rPr>
                      <w:i/>
                    </w:rPr>
                    <w:t>Pow</w:t>
                  </w:r>
                  <w:proofErr w:type="spellEnd"/>
                  <w:r w:rsidRPr="00C81D6C">
                    <w:rPr>
                      <w:i/>
                    </w:rPr>
                    <w:t> »</w:t>
                  </w:r>
                  <w:r w:rsidRPr="00C81D6C">
                    <w:t xml:space="preserve"> : </w:t>
                  </w:r>
                  <w:r w:rsidRPr="00C81D6C">
                    <w:rPr>
                      <w:rStyle w:val="rynqvb"/>
                    </w:rPr>
                    <w:t xml:space="preserve">appliquer une fonction de puissance en utilisant le niveau de fond, le niveau de crête et l'exposant. </w:t>
                  </w:r>
                </w:p>
                <w:p w14:paraId="47C077B7" w14:textId="04298A56" w:rsidR="00036000" w:rsidRPr="00C81D6C" w:rsidRDefault="00036000" w:rsidP="00036000">
                  <w:pPr>
                    <w:rPr>
                      <w:rStyle w:val="rynqvb"/>
                    </w:rPr>
                  </w:pPr>
                  <w:r w:rsidRPr="00C81D6C">
                    <w:rPr>
                      <w:rStyle w:val="rynqvb"/>
                    </w:rPr>
                    <w:t>NB : l'exposant peut être par exemple 0,5 pour faire une racine carrée.</w:t>
                  </w:r>
                </w:p>
              </w:tc>
              <w:tc>
                <w:tcPr>
                  <w:tcW w:w="1879" w:type="dxa"/>
                </w:tcPr>
                <w:p w14:paraId="3DBD7E3F" w14:textId="2C347BBE" w:rsidR="00036000" w:rsidRPr="00C81D6C" w:rsidRDefault="00036000" w:rsidP="00036000">
                  <w:pPr>
                    <w:rPr>
                      <w:rStyle w:val="rynqvb"/>
                      <w:b/>
                      <w:bCs/>
                    </w:rPr>
                  </w:pPr>
                  <w:r w:rsidRPr="00C81D6C">
                    <w:rPr>
                      <w:noProof/>
                      <w:lang w:eastAsia="fr-FR"/>
                    </w:rPr>
                    <w:drawing>
                      <wp:inline distT="0" distB="0" distL="0" distR="0" wp14:anchorId="747BEFBA" wp14:editId="51A8AC41">
                        <wp:extent cx="1987985" cy="2427636"/>
                        <wp:effectExtent l="0" t="0" r="0" b="0"/>
                        <wp:docPr id="47"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2.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987985" cy="2427636"/>
                                </a:xfrm>
                                <a:prstGeom prst="rect">
                                  <a:avLst/>
                                </a:prstGeom>
                              </pic:spPr>
                            </pic:pic>
                          </a:graphicData>
                        </a:graphic>
                      </wp:inline>
                    </w:drawing>
                  </w:r>
                </w:p>
              </w:tc>
            </w:tr>
          </w:tbl>
          <w:p w14:paraId="242B84E3" w14:textId="4D76273E" w:rsidR="005F22F9" w:rsidRPr="00C81D6C" w:rsidRDefault="005F22F9" w:rsidP="00036000">
            <w:pPr>
              <w:pStyle w:val="Titre3"/>
              <w:numPr>
                <w:ilvl w:val="0"/>
                <w:numId w:val="0"/>
              </w:numPr>
              <w:ind w:left="1418"/>
            </w:pPr>
            <w:r w:rsidRPr="00C81D6C">
              <w:t xml:space="preserve">Pour aller plus loin (vidéos en anglais) </w:t>
            </w:r>
          </w:p>
          <w:p w14:paraId="4266325D" w14:textId="77777777" w:rsidR="005F22F9" w:rsidRPr="00C81D6C" w:rsidRDefault="005F22F9" w:rsidP="00036000">
            <w:r w:rsidRPr="00C81D6C">
              <w:t xml:space="preserve">Il existe deux tutoriels </w:t>
            </w:r>
            <w:proofErr w:type="gramStart"/>
            <w:r w:rsidRPr="00C81D6C">
              <w:t>vidéos</w:t>
            </w:r>
            <w:proofErr w:type="gramEnd"/>
            <w:r w:rsidRPr="00C81D6C">
              <w:t xml:space="preserve"> explicatifs et une aide interactive : </w:t>
            </w:r>
          </w:p>
          <w:p w14:paraId="65A6FE43" w14:textId="77777777" w:rsidR="005F22F9" w:rsidRPr="00C81D6C" w:rsidRDefault="00000000" w:rsidP="00036000">
            <w:pPr>
              <w:rPr>
                <w:rFonts w:cs="Arial"/>
              </w:rPr>
            </w:pPr>
            <w:hyperlink r:id="rId28" w:history="1">
              <w:r w:rsidR="005F22F9" w:rsidRPr="00C81D6C">
                <w:rPr>
                  <w:rStyle w:val="Lienhypertexte"/>
                </w:rPr>
                <w:t>https://www.youtube.com/watch?v=4O3oJ5yXIe4</w:t>
              </w:r>
            </w:hyperlink>
          </w:p>
          <w:p w14:paraId="5275406F" w14:textId="77777777" w:rsidR="005F22F9" w:rsidRPr="00C81D6C" w:rsidRDefault="00000000" w:rsidP="00036000">
            <w:pPr>
              <w:rPr>
                <w:rFonts w:cs="Arial"/>
              </w:rPr>
            </w:pPr>
            <w:hyperlink r:id="rId29" w:history="1">
              <w:r w:rsidR="005F22F9" w:rsidRPr="00C81D6C">
                <w:rPr>
                  <w:rStyle w:val="Lienhypertexte"/>
                </w:rPr>
                <w:t>https://www.youtube.com/watch?v=7jH5VMBeBC4</w:t>
              </w:r>
            </w:hyperlink>
          </w:p>
          <w:p w14:paraId="7735B1F8" w14:textId="77777777" w:rsidR="005F22F9" w:rsidRPr="00C81D6C" w:rsidRDefault="00000000" w:rsidP="00036000">
            <w:hyperlink r:id="rId30" w:history="1">
              <w:r w:rsidR="005F22F9" w:rsidRPr="00C81D6C">
                <w:rPr>
                  <w:rStyle w:val="Lienhypertexte"/>
                </w:rPr>
                <w:t>https://fitsliberator.bitpointer.co/fl4/</w:t>
              </w:r>
            </w:hyperlink>
          </w:p>
          <w:p w14:paraId="61F97A84" w14:textId="77777777" w:rsidR="005F22F9" w:rsidRPr="00C81D6C" w:rsidRDefault="005F22F9" w:rsidP="00036000">
            <w:r w:rsidRPr="00C81D6C">
              <w:t>Lien vers les guides d’utilisation en anglais :</w:t>
            </w:r>
          </w:p>
          <w:p w14:paraId="3ADE0ADF" w14:textId="77777777" w:rsidR="005F22F9" w:rsidRPr="00C81D6C" w:rsidRDefault="00000000" w:rsidP="00036000">
            <w:pPr>
              <w:rPr>
                <w:rFonts w:cs="Arial"/>
              </w:rPr>
            </w:pPr>
            <w:hyperlink r:id="rId31" w:history="1">
              <w:r w:rsidR="005F22F9" w:rsidRPr="00C81D6C">
                <w:rPr>
                  <w:rStyle w:val="Lienhypertexte"/>
                </w:rPr>
                <w:t>https://noirlab.edu/public/media/archives/techdocs/pdf/techdoc024.pdf</w:t>
              </w:r>
            </w:hyperlink>
          </w:p>
          <w:p w14:paraId="6265A700" w14:textId="70E9B728" w:rsidR="005F22F9" w:rsidRPr="00C81D6C" w:rsidRDefault="00000000" w:rsidP="00036000">
            <w:pPr>
              <w:rPr>
                <w:rFonts w:cs="Arial"/>
              </w:rPr>
            </w:pPr>
            <w:hyperlink r:id="rId32" w:history="1">
              <w:r w:rsidR="005F22F9" w:rsidRPr="00C81D6C">
                <w:rPr>
                  <w:rStyle w:val="Lienhypertexte"/>
                </w:rPr>
                <w:t>https://noirlab.edu/public/media/archives/techdocs/pdf/techdoc025.pdf</w:t>
              </w:r>
            </w:hyperlink>
          </w:p>
        </w:tc>
      </w:tr>
    </w:tbl>
    <w:p w14:paraId="501AF888" w14:textId="77777777" w:rsidR="003138DE" w:rsidRPr="00C81D6C" w:rsidRDefault="003138DE" w:rsidP="00036000">
      <w:r w:rsidRPr="00C81D6C">
        <w:lastRenderedPageBreak/>
        <w:br w:type="page"/>
      </w:r>
    </w:p>
    <w:tbl>
      <w:tblPr>
        <w:tblStyle w:val="Grilledutableau"/>
        <w:tblW w:w="10768" w:type="dxa"/>
        <w:tblCellMar>
          <w:top w:w="28" w:type="dxa"/>
          <w:bottom w:w="28" w:type="dxa"/>
        </w:tblCellMar>
        <w:tblLook w:val="04A0" w:firstRow="1" w:lastRow="0" w:firstColumn="1" w:lastColumn="0" w:noHBand="0" w:noVBand="1"/>
      </w:tblPr>
      <w:tblGrid>
        <w:gridCol w:w="3256"/>
        <w:gridCol w:w="7512"/>
      </w:tblGrid>
      <w:tr w:rsidR="006E3467" w:rsidRPr="00C81D6C" w14:paraId="0206D162" w14:textId="77777777" w:rsidTr="006E3467">
        <w:tc>
          <w:tcPr>
            <w:tcW w:w="3256" w:type="dxa"/>
          </w:tcPr>
          <w:p w14:paraId="71CA15C6" w14:textId="77777777" w:rsidR="006E3467" w:rsidRPr="00C81D6C" w:rsidRDefault="006E3467" w:rsidP="00036000">
            <w:r w:rsidRPr="00C81D6C">
              <w:lastRenderedPageBreak/>
              <w:t>Titre</w:t>
            </w:r>
          </w:p>
        </w:tc>
        <w:tc>
          <w:tcPr>
            <w:tcW w:w="7512" w:type="dxa"/>
          </w:tcPr>
          <w:p w14:paraId="70B244D0" w14:textId="2D57A85A" w:rsidR="006E3467" w:rsidRPr="00C81D6C" w:rsidRDefault="00B60858" w:rsidP="00036000">
            <w:pPr>
              <w:jc w:val="center"/>
              <w:rPr>
                <w:rStyle w:val="lev"/>
              </w:rPr>
            </w:pPr>
            <w:r w:rsidRPr="00C81D6C">
              <w:rPr>
                <w:rStyle w:val="lev"/>
              </w:rPr>
              <w:t>Fiche d’aide :</w:t>
            </w:r>
            <w:r w:rsidR="00036000" w:rsidRPr="00C81D6C">
              <w:rPr>
                <w:rStyle w:val="lev"/>
              </w:rPr>
              <w:br/>
            </w:r>
            <w:r w:rsidR="006E3467" w:rsidRPr="00C81D6C">
              <w:rPr>
                <w:rStyle w:val="lev"/>
              </w:rPr>
              <w:t>Comment se servir du logiciel GIMP ?</w:t>
            </w:r>
          </w:p>
        </w:tc>
      </w:tr>
      <w:tr w:rsidR="006E3467" w:rsidRPr="00C81D6C" w14:paraId="52B71464" w14:textId="77777777" w:rsidTr="006E3467">
        <w:tc>
          <w:tcPr>
            <w:tcW w:w="3256" w:type="dxa"/>
          </w:tcPr>
          <w:p w14:paraId="5A9B4CC7" w14:textId="77777777" w:rsidR="006E3467" w:rsidRPr="00C81D6C" w:rsidRDefault="006E3467" w:rsidP="00036000">
            <w:r w:rsidRPr="00C81D6C">
              <w:t>Type de ressource</w:t>
            </w:r>
          </w:p>
        </w:tc>
        <w:tc>
          <w:tcPr>
            <w:tcW w:w="7512" w:type="dxa"/>
          </w:tcPr>
          <w:p w14:paraId="12DD66A2" w14:textId="32CDC8C4" w:rsidR="006E3467" w:rsidRPr="00C81D6C" w:rsidRDefault="006E3467" w:rsidP="00036000">
            <w:r w:rsidRPr="00C81D6C">
              <w:t>Aide po</w:t>
            </w:r>
            <w:r w:rsidR="00B60858" w:rsidRPr="00C81D6C">
              <w:t>ur les élèves</w:t>
            </w:r>
          </w:p>
        </w:tc>
      </w:tr>
      <w:tr w:rsidR="006E3467" w:rsidRPr="00C81D6C" w14:paraId="47F7AADF" w14:textId="77777777" w:rsidTr="006E3467">
        <w:tc>
          <w:tcPr>
            <w:tcW w:w="3256" w:type="dxa"/>
          </w:tcPr>
          <w:p w14:paraId="4F506EBC" w14:textId="77777777" w:rsidR="006E3467" w:rsidRPr="00C81D6C" w:rsidRDefault="006E3467" w:rsidP="00036000">
            <w:r w:rsidRPr="00C81D6C">
              <w:t>Discipline</w:t>
            </w:r>
          </w:p>
        </w:tc>
        <w:tc>
          <w:tcPr>
            <w:tcW w:w="7512" w:type="dxa"/>
          </w:tcPr>
          <w:p w14:paraId="5BB4F3BE" w14:textId="77777777" w:rsidR="006E3467" w:rsidRPr="00C81D6C" w:rsidRDefault="006E3467" w:rsidP="00036000">
            <w:r w:rsidRPr="00C81D6C">
              <w:t>SNT</w:t>
            </w:r>
          </w:p>
        </w:tc>
      </w:tr>
      <w:tr w:rsidR="006E3467" w:rsidRPr="00C81D6C" w14:paraId="480A02F2" w14:textId="77777777" w:rsidTr="006E3467">
        <w:tc>
          <w:tcPr>
            <w:tcW w:w="3256" w:type="dxa"/>
          </w:tcPr>
          <w:p w14:paraId="0363079B" w14:textId="77777777" w:rsidR="006E3467" w:rsidRPr="00C81D6C" w:rsidRDefault="006E3467" w:rsidP="00036000">
            <w:r w:rsidRPr="00C81D6C">
              <w:t>Piste d’utilisation pédagogique de la ressource</w:t>
            </w:r>
          </w:p>
        </w:tc>
        <w:tc>
          <w:tcPr>
            <w:tcW w:w="7512" w:type="dxa"/>
            <w:vAlign w:val="center"/>
          </w:tcPr>
          <w:p w14:paraId="09276994" w14:textId="23FE426A" w:rsidR="006E3467" w:rsidRPr="00C81D6C" w:rsidRDefault="006E3467" w:rsidP="00036000">
            <w:pPr>
              <w:rPr>
                <w:rFonts w:cs="Arial"/>
              </w:rPr>
            </w:pPr>
            <w:r w:rsidRPr="00C81D6C">
              <w:t>Utilisation d’un logiciel de retouche afin de modifier les courbes de luminosité, de contraste</w:t>
            </w:r>
            <w:r w:rsidR="00B60858" w:rsidRPr="00C81D6C">
              <w:t xml:space="preserve"> et</w:t>
            </w:r>
            <w:r w:rsidRPr="00C81D6C">
              <w:t xml:space="preserve"> de couleur d’une photographie.</w:t>
            </w:r>
          </w:p>
        </w:tc>
      </w:tr>
      <w:tr w:rsidR="006E3467" w:rsidRPr="00C81D6C" w14:paraId="0F3C01E5" w14:textId="77777777" w:rsidTr="006E3467">
        <w:tc>
          <w:tcPr>
            <w:tcW w:w="3256" w:type="dxa"/>
          </w:tcPr>
          <w:p w14:paraId="431FCFE3" w14:textId="5FAC88FD" w:rsidR="006E3467" w:rsidRPr="00C81D6C" w:rsidRDefault="006E3467" w:rsidP="00036000">
            <w:r w:rsidRPr="00C81D6C">
              <w:t>Compétences numériques visées du CRCN</w:t>
            </w:r>
          </w:p>
        </w:tc>
        <w:tc>
          <w:tcPr>
            <w:tcW w:w="7512" w:type="dxa"/>
            <w:vAlign w:val="center"/>
          </w:tcPr>
          <w:p w14:paraId="3677065E" w14:textId="3AD94D67" w:rsidR="006E3467" w:rsidRPr="00C81D6C" w:rsidRDefault="006E3467" w:rsidP="00036000">
            <w:r w:rsidRPr="00C81D6C">
              <w:t>- Compétence 3.2</w:t>
            </w:r>
            <w:r w:rsidR="00B60858" w:rsidRPr="00C81D6C">
              <w:t> :</w:t>
            </w:r>
            <w:r w:rsidRPr="00C81D6C">
              <w:t xml:space="preserve"> Développer des documents multimédias</w:t>
            </w:r>
          </w:p>
        </w:tc>
      </w:tr>
      <w:tr w:rsidR="006E3467" w:rsidRPr="00C81D6C" w14:paraId="5A747197" w14:textId="77777777" w:rsidTr="006E3467">
        <w:tc>
          <w:tcPr>
            <w:tcW w:w="3256" w:type="dxa"/>
          </w:tcPr>
          <w:p w14:paraId="4138FD9B" w14:textId="55F234A0" w:rsidR="006E3467" w:rsidRPr="00C81D6C" w:rsidRDefault="006E3467" w:rsidP="00036000">
            <w:r w:rsidRPr="00C81D6C">
              <w:t>Description</w:t>
            </w:r>
          </w:p>
        </w:tc>
        <w:tc>
          <w:tcPr>
            <w:tcW w:w="7512" w:type="dxa"/>
            <w:vAlign w:val="center"/>
          </w:tcPr>
          <w:p w14:paraId="03CE7C46" w14:textId="7B84F697" w:rsidR="00657E67" w:rsidRPr="00C81D6C" w:rsidRDefault="00657E67" w:rsidP="00036000">
            <w:r w:rsidRPr="00C81D6C">
              <w:t>La méthode comporte les phases suivantes :</w:t>
            </w:r>
          </w:p>
          <w:p w14:paraId="70A1ABEB" w14:textId="77777777" w:rsidR="00657E67" w:rsidRPr="00C81D6C" w:rsidRDefault="00657E67" w:rsidP="00036000">
            <w:pPr>
              <w:pStyle w:val="Paragraphedeliste"/>
              <w:numPr>
                <w:ilvl w:val="0"/>
                <w:numId w:val="39"/>
              </w:numPr>
            </w:pPr>
            <w:r w:rsidRPr="00C81D6C">
              <w:t>Assembler les trois images dans un seul fichier.</w:t>
            </w:r>
          </w:p>
          <w:p w14:paraId="36C11184" w14:textId="6E31F370" w:rsidR="00657E67" w:rsidRPr="00C81D6C" w:rsidRDefault="00657E67" w:rsidP="00036000">
            <w:pPr>
              <w:pStyle w:val="Paragraphedeliste"/>
              <w:numPr>
                <w:ilvl w:val="0"/>
                <w:numId w:val="39"/>
              </w:numPr>
            </w:pPr>
            <w:r w:rsidRPr="00C81D6C">
              <w:t>Changer le mode en RVB</w:t>
            </w:r>
          </w:p>
          <w:p w14:paraId="0D288E3A" w14:textId="45808D40" w:rsidR="00657E67" w:rsidRPr="00C81D6C" w:rsidRDefault="00657E67" w:rsidP="00036000">
            <w:pPr>
              <w:pStyle w:val="Paragraphedeliste"/>
              <w:numPr>
                <w:ilvl w:val="0"/>
                <w:numId w:val="39"/>
              </w:numPr>
            </w:pPr>
            <w:r w:rsidRPr="00C81D6C">
              <w:t>Créer un calque de réglage de niveau</w:t>
            </w:r>
          </w:p>
          <w:p w14:paraId="6AA74F50" w14:textId="1F100AF1" w:rsidR="00657E67" w:rsidRPr="00C81D6C" w:rsidRDefault="00657E67" w:rsidP="00036000">
            <w:pPr>
              <w:pStyle w:val="Paragraphedeliste"/>
              <w:numPr>
                <w:ilvl w:val="0"/>
                <w:numId w:val="39"/>
              </w:numPr>
            </w:pPr>
            <w:r w:rsidRPr="00C81D6C">
              <w:t>Créer des courbes et des calques de réglage de la teinte</w:t>
            </w:r>
          </w:p>
          <w:p w14:paraId="2F9AA5ED" w14:textId="77777777" w:rsidR="00657E67" w:rsidRPr="00C81D6C" w:rsidRDefault="00657E67" w:rsidP="00036000">
            <w:pPr>
              <w:pStyle w:val="Paragraphedeliste"/>
              <w:numPr>
                <w:ilvl w:val="0"/>
                <w:numId w:val="39"/>
              </w:numPr>
            </w:pPr>
            <w:r w:rsidRPr="00C81D6C">
              <w:t>Rendre les calques transparents pour voir toutes les couleurs</w:t>
            </w:r>
          </w:p>
          <w:p w14:paraId="141B02DF" w14:textId="77777777" w:rsidR="00657E67" w:rsidRPr="00C81D6C" w:rsidRDefault="00657E67" w:rsidP="00036000">
            <w:pPr>
              <w:pStyle w:val="Paragraphedeliste"/>
              <w:numPr>
                <w:ilvl w:val="0"/>
                <w:numId w:val="39"/>
              </w:numPr>
            </w:pPr>
            <w:r w:rsidRPr="00C81D6C">
              <w:t>Rendre l'image plus belle (optionnel)</w:t>
            </w:r>
          </w:p>
          <w:p w14:paraId="5AC44C03" w14:textId="77777777" w:rsidR="00657E67" w:rsidRPr="00C81D6C" w:rsidRDefault="00657E67" w:rsidP="00036000">
            <w:pPr>
              <w:pStyle w:val="Paragraphedeliste"/>
              <w:numPr>
                <w:ilvl w:val="0"/>
                <w:numId w:val="39"/>
              </w:numPr>
            </w:pPr>
            <w:r w:rsidRPr="00C81D6C">
              <w:t>Recadrage</w:t>
            </w:r>
          </w:p>
          <w:p w14:paraId="4265E7A5" w14:textId="686DCBB5" w:rsidR="00657E67" w:rsidRPr="00C81D6C" w:rsidRDefault="00657E67" w:rsidP="00036000">
            <w:r w:rsidRPr="00C81D6C">
              <w:t>Des détails sur la procédure sont présentés ci-dessous.</w:t>
            </w:r>
          </w:p>
        </w:tc>
      </w:tr>
    </w:tbl>
    <w:p w14:paraId="516C2E98" w14:textId="38F94BA7" w:rsidR="00751A0D" w:rsidRPr="00C81D6C" w:rsidRDefault="00751A0D" w:rsidP="00036000">
      <w:pPr>
        <w:rPr>
          <w:rStyle w:val="lev"/>
          <w:b w:val="0"/>
          <w:bCs w:val="0"/>
        </w:rPr>
      </w:pPr>
      <w:r w:rsidRPr="00C81D6C">
        <w:t xml:space="preserve">Voici une proposition de méthode : </w:t>
      </w:r>
    </w:p>
    <w:p w14:paraId="4D1CBDF7" w14:textId="3600102F" w:rsidR="006E3467" w:rsidRPr="00C81D6C" w:rsidRDefault="006E3467" w:rsidP="00036000">
      <w:pPr>
        <w:rPr>
          <w:rStyle w:val="lev"/>
        </w:rPr>
      </w:pPr>
      <w:r w:rsidRPr="00C81D6C">
        <w:rPr>
          <w:rStyle w:val="lev"/>
        </w:rPr>
        <w:t>Assembler les trois images dans un seul fichier.</w:t>
      </w:r>
    </w:p>
    <w:p w14:paraId="62B07B07" w14:textId="525919FE" w:rsidR="006E3467" w:rsidRPr="00C81D6C" w:rsidRDefault="00965089" w:rsidP="00036000">
      <w:pPr>
        <w:pStyle w:val="Paragraphedeliste"/>
        <w:numPr>
          <w:ilvl w:val="0"/>
          <w:numId w:val="38"/>
        </w:numPr>
      </w:pPr>
      <w:r w:rsidRPr="00C81D6C">
        <w:t xml:space="preserve">Utilisez </w:t>
      </w:r>
      <w:r w:rsidRPr="00C81D6C">
        <w:rPr>
          <w:i/>
        </w:rPr>
        <w:t>« </w:t>
      </w:r>
      <w:r w:rsidR="00B60858" w:rsidRPr="00C81D6C">
        <w:rPr>
          <w:i/>
        </w:rPr>
        <w:t>S</w:t>
      </w:r>
      <w:r w:rsidR="006E3467" w:rsidRPr="00C81D6C">
        <w:rPr>
          <w:i/>
        </w:rPr>
        <w:t>élection</w:t>
      </w:r>
      <w:r w:rsidRPr="00C81D6C">
        <w:rPr>
          <w:i/>
        </w:rPr>
        <w:t>/</w:t>
      </w:r>
      <w:r w:rsidR="006E3467" w:rsidRPr="00C81D6C">
        <w:rPr>
          <w:i/>
        </w:rPr>
        <w:t>tout</w:t>
      </w:r>
      <w:r w:rsidR="00B60858" w:rsidRPr="00C81D6C">
        <w:rPr>
          <w:i/>
        </w:rPr>
        <w:t> »</w:t>
      </w:r>
      <w:r w:rsidR="006E3467" w:rsidRPr="00C81D6C">
        <w:t xml:space="preserve"> dans une image puis </w:t>
      </w:r>
      <w:r w:rsidR="006E3467" w:rsidRPr="00C81D6C">
        <w:rPr>
          <w:i/>
        </w:rPr>
        <w:t>"copier"</w:t>
      </w:r>
      <w:r w:rsidR="006E3467" w:rsidRPr="00C81D6C">
        <w:t>.</w:t>
      </w:r>
    </w:p>
    <w:p w14:paraId="1393CB3C" w14:textId="77777777" w:rsidR="00B60858" w:rsidRPr="00C81D6C" w:rsidRDefault="006E3467" w:rsidP="00036000">
      <w:pPr>
        <w:pStyle w:val="Paragraphedeliste"/>
        <w:numPr>
          <w:ilvl w:val="0"/>
          <w:numId w:val="38"/>
        </w:numPr>
      </w:pPr>
      <w:r w:rsidRPr="00C81D6C">
        <w:t xml:space="preserve">Choisissez une autre image. </w:t>
      </w:r>
    </w:p>
    <w:p w14:paraId="276CB4A1" w14:textId="59FEB473" w:rsidR="006E3467" w:rsidRPr="00C81D6C" w:rsidRDefault="006E3467" w:rsidP="00036000">
      <w:pPr>
        <w:pStyle w:val="Paragraphedeliste"/>
        <w:numPr>
          <w:ilvl w:val="0"/>
          <w:numId w:val="38"/>
        </w:numPr>
      </w:pPr>
      <w:r w:rsidRPr="00C81D6C">
        <w:t>Collez la première image dans l'image suivante. Cela crée un autre calque dans la premiè</w:t>
      </w:r>
      <w:r w:rsidR="00B60858" w:rsidRPr="00C81D6C">
        <w:t>re image, de sorte que vous dispos</w:t>
      </w:r>
      <w:r w:rsidR="00965089" w:rsidRPr="00C81D6C">
        <w:t>i</w:t>
      </w:r>
      <w:r w:rsidR="00B60858" w:rsidRPr="00C81D6C">
        <w:t>ez</w:t>
      </w:r>
      <w:r w:rsidRPr="00C81D6C">
        <w:t xml:space="preserve"> maintenant </w:t>
      </w:r>
      <w:r w:rsidR="00B60858" w:rsidRPr="00C81D6C">
        <w:t xml:space="preserve">de </w:t>
      </w:r>
      <w:r w:rsidRPr="00C81D6C">
        <w:t>deux images ensemble dans chaque calque.</w:t>
      </w:r>
    </w:p>
    <w:p w14:paraId="105A4C59" w14:textId="080DF764" w:rsidR="006E3467" w:rsidRPr="00C81D6C" w:rsidRDefault="006E3467" w:rsidP="00036000">
      <w:pPr>
        <w:pStyle w:val="Paragraphedeliste"/>
        <w:numPr>
          <w:ilvl w:val="0"/>
          <w:numId w:val="38"/>
        </w:numPr>
      </w:pPr>
      <w:r w:rsidRPr="00C81D6C">
        <w:t xml:space="preserve">Renommez les calques au fur et à mesure que vous les collez, car il existe généralement peu de différence visuelle entre les </w:t>
      </w:r>
      <w:r w:rsidR="00965089" w:rsidRPr="00C81D6C">
        <w:t xml:space="preserve">différentes </w:t>
      </w:r>
      <w:r w:rsidRPr="00C81D6C">
        <w:t>expositions.</w:t>
      </w:r>
    </w:p>
    <w:p w14:paraId="732FAD39" w14:textId="77777777" w:rsidR="006E3467" w:rsidRPr="00C81D6C" w:rsidRDefault="006E3467" w:rsidP="00036000">
      <w:pPr>
        <w:pStyle w:val="Paragraphedeliste"/>
        <w:numPr>
          <w:ilvl w:val="0"/>
          <w:numId w:val="38"/>
        </w:numPr>
      </w:pPr>
      <w:r w:rsidRPr="00C81D6C">
        <w:t>Répétez l'opération autant de fois que vous avez d’image à traiter.</w:t>
      </w:r>
    </w:p>
    <w:p w14:paraId="07155B12" w14:textId="31DF09C8" w:rsidR="006E3467" w:rsidRPr="00C81D6C" w:rsidRDefault="006E3467" w:rsidP="00036000">
      <w:r w:rsidRPr="00C81D6C">
        <w:t>Optionnel : Les couches doivent être dans l’ordre chromatique</w:t>
      </w:r>
      <w:r w:rsidR="00965089" w:rsidRPr="00C81D6C">
        <w:t xml:space="preserve"> inverse</w:t>
      </w:r>
      <w:r w:rsidRPr="00C81D6C">
        <w:t>, la première couche sera bleue</w:t>
      </w:r>
      <w:r w:rsidR="00965089" w:rsidRPr="00C81D6C">
        <w:t xml:space="preserve"> </w:t>
      </w:r>
      <w:r w:rsidRPr="00C81D6C">
        <w:t>; placez donc le fichier correspondant à la longueur d’onde la plus faible de la première couche, à la longueur d’onde moyenne de la deuxième couche et à la plus grande longueur d’onde de la dernière couche qui deviendra rouge</w:t>
      </w:r>
      <w:r w:rsidR="00BE76E9" w:rsidRPr="00C81D6C">
        <w:t>. L</w:t>
      </w:r>
      <w:r w:rsidRPr="00C81D6C">
        <w:t>es couches sont comptées à partir du bas de l’écran. Si vous avez accidentellement obtenu les calques dans le mauvais ordre, vous pouvez les faire glisse</w:t>
      </w:r>
      <w:r w:rsidR="00BE76E9" w:rsidRPr="00C81D6C">
        <w:t>r de haut en bas</w:t>
      </w:r>
      <w:r w:rsidRPr="00C81D6C">
        <w:t>.</w:t>
      </w:r>
    </w:p>
    <w:p w14:paraId="595382A7" w14:textId="77777777" w:rsidR="006E3467" w:rsidRPr="00C81D6C" w:rsidRDefault="006E3467" w:rsidP="00036000">
      <w:pPr>
        <w:rPr>
          <w:rStyle w:val="lev"/>
        </w:rPr>
      </w:pPr>
      <w:r w:rsidRPr="00C81D6C">
        <w:rPr>
          <w:rStyle w:val="lev"/>
        </w:rPr>
        <w:t>Changer le mode en RVB</w:t>
      </w:r>
    </w:p>
    <w:p w14:paraId="73C81496" w14:textId="75A3C6A1" w:rsidR="006E3467" w:rsidRPr="00C81D6C" w:rsidRDefault="006E3467" w:rsidP="00036000">
      <w:r w:rsidRPr="00C81D6C">
        <w:t>Les images en niveaux de gris doivent maintenant être converti</w:t>
      </w:r>
      <w:r w:rsidR="00BE76E9" w:rsidRPr="00C81D6C">
        <w:t>es en images RVB. Pour ce faire, allez</w:t>
      </w:r>
      <w:r w:rsidRPr="00C81D6C">
        <w:t xml:space="preserve"> dans le menu </w:t>
      </w:r>
      <w:r w:rsidR="00BE76E9" w:rsidRPr="00C81D6C">
        <w:rPr>
          <w:i/>
        </w:rPr>
        <w:t>« </w:t>
      </w:r>
      <w:r w:rsidRPr="00C81D6C">
        <w:rPr>
          <w:i/>
        </w:rPr>
        <w:t>image</w:t>
      </w:r>
      <w:r w:rsidR="00BE76E9" w:rsidRPr="00C81D6C">
        <w:rPr>
          <w:i/>
        </w:rPr>
        <w:t> /</w:t>
      </w:r>
      <w:r w:rsidRPr="00C81D6C">
        <w:rPr>
          <w:i/>
        </w:rPr>
        <w:t>mode</w:t>
      </w:r>
      <w:r w:rsidR="00BE76E9" w:rsidRPr="00C81D6C">
        <w:rPr>
          <w:i/>
        </w:rPr>
        <w:t>/</w:t>
      </w:r>
      <w:r w:rsidRPr="00C81D6C">
        <w:rPr>
          <w:i/>
        </w:rPr>
        <w:t>RVB</w:t>
      </w:r>
      <w:r w:rsidR="00BE76E9" w:rsidRPr="00C81D6C">
        <w:rPr>
          <w:i/>
        </w:rPr>
        <w:t> »</w:t>
      </w:r>
      <w:r w:rsidR="00BE76E9" w:rsidRPr="00C81D6C">
        <w:t>.</w:t>
      </w:r>
    </w:p>
    <w:p w14:paraId="5DCAA91D" w14:textId="5D54505B" w:rsidR="006E3467" w:rsidRPr="00C81D6C" w:rsidRDefault="006E3467" w:rsidP="00036000">
      <w:pPr>
        <w:rPr>
          <w:rStyle w:val="lev"/>
        </w:rPr>
      </w:pPr>
      <w:r w:rsidRPr="00C81D6C">
        <w:rPr>
          <w:rStyle w:val="lev"/>
        </w:rPr>
        <w:t>Créer un calque de réglage de niveau</w:t>
      </w:r>
      <w:r w:rsidR="00BE76E9" w:rsidRPr="00C81D6C">
        <w:rPr>
          <w:rStyle w:val="lev"/>
        </w:rPr>
        <w:t xml:space="preserve"> (à faire pour chaque calque</w:t>
      </w:r>
      <w:r w:rsidRPr="00C81D6C">
        <w:rPr>
          <w:rStyle w:val="lev"/>
        </w:rPr>
        <w:t xml:space="preserve"> présent)</w:t>
      </w:r>
    </w:p>
    <w:p w14:paraId="42C6A9A8" w14:textId="77777777" w:rsidR="006E3467" w:rsidRPr="00C81D6C" w:rsidRDefault="006E3467" w:rsidP="00036000">
      <w:r w:rsidRPr="00C81D6C">
        <w:t xml:space="preserve">Il est maintenant temps d'ajouter des calques de réglage vous permettant de modifier les intensités et la couleur des calques. </w:t>
      </w:r>
    </w:p>
    <w:p w14:paraId="5A676FFD" w14:textId="5C83C614" w:rsidR="006E3467" w:rsidRPr="00C81D6C" w:rsidRDefault="006E3467" w:rsidP="00036000">
      <w:r w:rsidRPr="00C81D6C">
        <w:t>Avoir ces calques individuels fac</w:t>
      </w:r>
      <w:r w:rsidR="00BE76E9" w:rsidRPr="00C81D6C">
        <w:t>ilite le retour en arrière et la modification du</w:t>
      </w:r>
      <w:r w:rsidRPr="00C81D6C">
        <w:t xml:space="preserve"> réglage de certains paramètres ultérieurement.</w:t>
      </w:r>
    </w:p>
    <w:p w14:paraId="4D403492" w14:textId="77777777" w:rsidR="006E3467" w:rsidRPr="00C81D6C" w:rsidRDefault="006E3467" w:rsidP="00036000">
      <w:r w:rsidRPr="00C81D6C">
        <w:t>Choisissez un calque en cliquant dessus.</w:t>
      </w:r>
    </w:p>
    <w:p w14:paraId="78AACA1B" w14:textId="15AE11A0" w:rsidR="006E3467" w:rsidRPr="00C81D6C" w:rsidRDefault="006E3467" w:rsidP="00036000">
      <w:r w:rsidRPr="00C81D6C">
        <w:lastRenderedPageBreak/>
        <w:t xml:space="preserve">Ajoutez ensuite un calque de réglage en choisissant </w:t>
      </w:r>
      <w:r w:rsidR="00BE76E9" w:rsidRPr="00C81D6C">
        <w:rPr>
          <w:i/>
        </w:rPr>
        <w:t>« Calque/</w:t>
      </w:r>
      <w:r w:rsidR="00C81D6C" w:rsidRPr="00C81D6C">
        <w:rPr>
          <w:i/>
        </w:rPr>
        <w:t>n</w:t>
      </w:r>
      <w:r w:rsidRPr="00C81D6C">
        <w:rPr>
          <w:i/>
        </w:rPr>
        <w:t>ouveau calque de réglage</w:t>
      </w:r>
      <w:r w:rsidR="00BE76E9" w:rsidRPr="00C81D6C">
        <w:rPr>
          <w:i/>
        </w:rPr>
        <w:t>/</w:t>
      </w:r>
      <w:r w:rsidR="00C81D6C">
        <w:rPr>
          <w:i/>
        </w:rPr>
        <w:t>niveaux</w:t>
      </w:r>
      <w:r w:rsidR="00BE76E9" w:rsidRPr="00C81D6C">
        <w:rPr>
          <w:i/>
        </w:rPr>
        <w:t> »</w:t>
      </w:r>
      <w:r w:rsidRPr="00C81D6C">
        <w:t>,</w:t>
      </w:r>
      <w:r w:rsidR="00C81D6C">
        <w:t xml:space="preserve"> n</w:t>
      </w:r>
      <w:r w:rsidRPr="00C81D6C">
        <w:t>'oubliez pas de cocher la case "Utiliser le calque précédent pour créer un masque d'écrêtage</w:t>
      </w:r>
      <w:r w:rsidR="00BE76E9" w:rsidRPr="00C81D6C">
        <w:t> »</w:t>
      </w:r>
      <w:r w:rsidRPr="00C81D6C">
        <w:t>.</w:t>
      </w:r>
    </w:p>
    <w:p w14:paraId="4B185E0D" w14:textId="4AC4B62E" w:rsidR="006E3467" w:rsidRPr="00C81D6C" w:rsidRDefault="006E3467" w:rsidP="00036000">
      <w:r w:rsidRPr="00C81D6C">
        <w:t xml:space="preserve">Lorsque la boîte de dialogue </w:t>
      </w:r>
      <w:r w:rsidR="00BE76E9" w:rsidRPr="00C81D6C">
        <w:rPr>
          <w:i/>
        </w:rPr>
        <w:t>« </w:t>
      </w:r>
      <w:r w:rsidRPr="00C81D6C">
        <w:rPr>
          <w:i/>
        </w:rPr>
        <w:t>Niveaux</w:t>
      </w:r>
      <w:r w:rsidR="00BE76E9" w:rsidRPr="00C81D6C">
        <w:rPr>
          <w:i/>
        </w:rPr>
        <w:t> »</w:t>
      </w:r>
      <w:r w:rsidRPr="00C81D6C">
        <w:t xml:space="preserve"> apparaît, vous pouvez faire glisser les marqueurs de manière appropriée ou attendre et le faire plus tard.</w:t>
      </w:r>
    </w:p>
    <w:p w14:paraId="00DCF676" w14:textId="71CF09B9" w:rsidR="006E3467" w:rsidRPr="00C81D6C" w:rsidRDefault="006E3467" w:rsidP="00036000">
      <w:pPr>
        <w:rPr>
          <w:rStyle w:val="lev"/>
        </w:rPr>
      </w:pPr>
      <w:r w:rsidRPr="00C81D6C">
        <w:rPr>
          <w:rStyle w:val="lev"/>
        </w:rPr>
        <w:t xml:space="preserve">Créer des courbes et des calques de réglage de la teinte </w:t>
      </w:r>
      <w:r w:rsidR="00BE76E9" w:rsidRPr="00C81D6C">
        <w:rPr>
          <w:rStyle w:val="lev"/>
        </w:rPr>
        <w:t>(à</w:t>
      </w:r>
      <w:r w:rsidRPr="00C81D6C">
        <w:rPr>
          <w:rStyle w:val="lev"/>
        </w:rPr>
        <w:t xml:space="preserve"> faire pour chaque calque présent)</w:t>
      </w:r>
    </w:p>
    <w:p w14:paraId="37E7C943" w14:textId="5C6D9F37" w:rsidR="006E3467" w:rsidRPr="00C81D6C" w:rsidRDefault="006E3467" w:rsidP="00036000">
      <w:r w:rsidRPr="00C81D6C">
        <w:t>Ajo</w:t>
      </w:r>
      <w:r w:rsidR="00BE76E9" w:rsidRPr="00C81D6C">
        <w:t>utez un autre calque de réglage ;</w:t>
      </w:r>
      <w:r w:rsidRPr="00C81D6C">
        <w:t xml:space="preserve"> cette fois-ci, choisissez </w:t>
      </w:r>
      <w:r w:rsidR="00BE76E9" w:rsidRPr="00C81D6C">
        <w:rPr>
          <w:i/>
        </w:rPr>
        <w:t>« </w:t>
      </w:r>
      <w:r w:rsidRPr="00C81D6C">
        <w:rPr>
          <w:i/>
        </w:rPr>
        <w:t>Courbes</w:t>
      </w:r>
      <w:r w:rsidR="00BE76E9" w:rsidRPr="00C81D6C">
        <w:rPr>
          <w:i/>
        </w:rPr>
        <w:t> »</w:t>
      </w:r>
      <w:r w:rsidRPr="00C81D6C">
        <w:t>.</w:t>
      </w:r>
    </w:p>
    <w:p w14:paraId="5220D240" w14:textId="77777777" w:rsidR="006E3467" w:rsidRPr="00C81D6C" w:rsidRDefault="006E3467" w:rsidP="00036000">
      <w:r w:rsidRPr="00C81D6C">
        <w:t>Cochez également la case "Utiliser le calque précédent pour créer un masque de découpage".</w:t>
      </w:r>
    </w:p>
    <w:p w14:paraId="502ECE6B" w14:textId="1E2DD42F" w:rsidR="006E3467" w:rsidRPr="00C81D6C" w:rsidRDefault="006E3467" w:rsidP="00036000">
      <w:r w:rsidRPr="00C81D6C">
        <w:t>Ajoutez un troisième calque de réglage</w:t>
      </w:r>
      <w:r w:rsidR="00BE76E9" w:rsidRPr="00C81D6C">
        <w:t> :</w:t>
      </w:r>
      <w:r w:rsidRPr="00C81D6C">
        <w:t xml:space="preserve"> </w:t>
      </w:r>
      <w:r w:rsidR="00BE76E9" w:rsidRPr="00C81D6C">
        <w:rPr>
          <w:i/>
        </w:rPr>
        <w:t>« Teinte/</w:t>
      </w:r>
      <w:r w:rsidR="00C81D6C">
        <w:rPr>
          <w:i/>
        </w:rPr>
        <w:t>saturation</w:t>
      </w:r>
      <w:r w:rsidR="00BE76E9" w:rsidRPr="00C81D6C">
        <w:rPr>
          <w:i/>
        </w:rPr>
        <w:t> »</w:t>
      </w:r>
      <w:r w:rsidRPr="00C81D6C">
        <w:t>.</w:t>
      </w:r>
    </w:p>
    <w:p w14:paraId="2EB1D1AA" w14:textId="77777777" w:rsidR="006E3467" w:rsidRPr="00C81D6C" w:rsidRDefault="006E3467" w:rsidP="00036000">
      <w:r w:rsidRPr="00C81D6C">
        <w:t>Ici, vous devez également cocher la case "Utiliser le calque précédent pour créer un masque d'écrêtage".</w:t>
      </w:r>
    </w:p>
    <w:p w14:paraId="76C524B8" w14:textId="77777777" w:rsidR="006E3467" w:rsidRPr="00C81D6C" w:rsidRDefault="006E3467" w:rsidP="00036000">
      <w:r w:rsidRPr="00C81D6C">
        <w:t xml:space="preserve">Il est important de cocher la case </w:t>
      </w:r>
      <w:r w:rsidRPr="00C81D6C">
        <w:rPr>
          <w:i/>
        </w:rPr>
        <w:t>"coloriser"</w:t>
      </w:r>
      <w:r w:rsidRPr="00C81D6C">
        <w:t xml:space="preserve"> lorsque la fenêtre de dialogue des courbes s'ouvre.</w:t>
      </w:r>
    </w:p>
    <w:p w14:paraId="041EAF5E" w14:textId="77777777" w:rsidR="006E3467" w:rsidRPr="00C81D6C" w:rsidRDefault="006E3467" w:rsidP="00036000">
      <w:pPr>
        <w:rPr>
          <w:rStyle w:val="lev"/>
        </w:rPr>
      </w:pPr>
      <w:r w:rsidRPr="00C81D6C">
        <w:rPr>
          <w:rStyle w:val="lev"/>
        </w:rPr>
        <w:t>Rendre les calques transparents pour voir toutes les couleurs</w:t>
      </w:r>
    </w:p>
    <w:p w14:paraId="1896B51D" w14:textId="0927B8D9" w:rsidR="00BE76E9" w:rsidRPr="00C81D6C" w:rsidRDefault="00BE76E9" w:rsidP="00036000">
      <w:r w:rsidRPr="00C81D6C">
        <w:t xml:space="preserve">Afin de s’assurer que tous les calques seront affichés, veillez à ce que le mode soit défini sur </w:t>
      </w:r>
      <w:r w:rsidRPr="00C81D6C">
        <w:rPr>
          <w:i/>
        </w:rPr>
        <w:t>"</w:t>
      </w:r>
      <w:r w:rsidR="00036000" w:rsidRPr="00C81D6C">
        <w:rPr>
          <w:i/>
        </w:rPr>
        <w:t>Superposition</w:t>
      </w:r>
      <w:r w:rsidRPr="00C81D6C">
        <w:rPr>
          <w:i/>
        </w:rPr>
        <w:t>"</w:t>
      </w:r>
      <w:r w:rsidRPr="00C81D6C">
        <w:t>.</w:t>
      </w:r>
    </w:p>
    <w:p w14:paraId="61BB3AE6" w14:textId="77777777" w:rsidR="006E3467" w:rsidRPr="00C81D6C" w:rsidRDefault="006E3467" w:rsidP="00036000">
      <w:r w:rsidRPr="00C81D6C">
        <w:t xml:space="preserve">Pour chacun des calques de réglage liés, le mode doit être défini sur </w:t>
      </w:r>
      <w:r w:rsidRPr="00C81D6C">
        <w:rPr>
          <w:i/>
        </w:rPr>
        <w:t>"normal"</w:t>
      </w:r>
      <w:r w:rsidRPr="00C81D6C">
        <w:t>.</w:t>
      </w:r>
    </w:p>
    <w:p w14:paraId="7340C6B7" w14:textId="02A9E140" w:rsidR="00BE76E9" w:rsidRPr="00C81D6C" w:rsidRDefault="00BE76E9" w:rsidP="00036000">
      <w:r w:rsidRPr="00C81D6C">
        <w:t xml:space="preserve">Vous êtes maintenant prêts pour ajuster les réglages afin d’harmoniser </w:t>
      </w:r>
      <w:r w:rsidR="00F869DE" w:rsidRPr="00C81D6C">
        <w:t>le résultat</w:t>
      </w:r>
      <w:r w:rsidRPr="00C81D6C">
        <w:t xml:space="preserve"> de l’image finale.</w:t>
      </w:r>
    </w:p>
    <w:p w14:paraId="406685DC" w14:textId="780D1981" w:rsidR="006E3467" w:rsidRPr="00C81D6C" w:rsidRDefault="006E3467" w:rsidP="00036000">
      <w:pPr>
        <w:rPr>
          <w:rStyle w:val="lev"/>
        </w:rPr>
      </w:pPr>
      <w:r w:rsidRPr="00C81D6C">
        <w:rPr>
          <w:rStyle w:val="lev"/>
        </w:rPr>
        <w:t>Rendr</w:t>
      </w:r>
      <w:r w:rsidR="00F869DE" w:rsidRPr="00C81D6C">
        <w:rPr>
          <w:rStyle w:val="lev"/>
        </w:rPr>
        <w:t>e l'image plus belle (optionnel</w:t>
      </w:r>
      <w:r w:rsidRPr="00C81D6C">
        <w:rPr>
          <w:rStyle w:val="lev"/>
        </w:rPr>
        <w:t>)</w:t>
      </w:r>
    </w:p>
    <w:p w14:paraId="382A1C78" w14:textId="5E4046CB" w:rsidR="006E3467" w:rsidRPr="00C81D6C" w:rsidRDefault="00F869DE" w:rsidP="00036000">
      <w:r w:rsidRPr="00C81D6C">
        <w:t>Pour améliorer encore le résultat, vous pouvez affiner les réglages, vous pou</w:t>
      </w:r>
      <w:r w:rsidR="006E3467" w:rsidRPr="00C81D6C">
        <w:t xml:space="preserve">vez </w:t>
      </w:r>
      <w:r w:rsidRPr="00C81D6C">
        <w:t>ajuster les réglages de chacun des</w:t>
      </w:r>
      <w:r w:rsidR="006E3467" w:rsidRPr="00C81D6C">
        <w:t xml:space="preserve"> calques de correction et équilibrer les couleurs</w:t>
      </w:r>
      <w:r w:rsidRPr="00C81D6C">
        <w:t> : p</w:t>
      </w:r>
      <w:r w:rsidR="006E3467" w:rsidRPr="00C81D6C">
        <w:t>our ce faire, double-cliquez sur chacun des neuf calques de correction.</w:t>
      </w:r>
    </w:p>
    <w:p w14:paraId="4292EF60" w14:textId="612F9D21" w:rsidR="006E3467" w:rsidRPr="00C81D6C" w:rsidRDefault="00F869DE" w:rsidP="00036000">
      <w:r w:rsidRPr="00C81D6C">
        <w:t>NB : i</w:t>
      </w:r>
      <w:r w:rsidR="006E3467" w:rsidRPr="00C81D6C">
        <w:t>l est généralement conseillé d’obtenir une plage dynamique aussi large que possible dans l’image, mais une grande partie de ce travail est une question de goût.</w:t>
      </w:r>
    </w:p>
    <w:p w14:paraId="19F6102B" w14:textId="42AB963C" w:rsidR="006E3467" w:rsidRPr="00C81D6C" w:rsidRDefault="006E3467" w:rsidP="00036000">
      <w:r w:rsidRPr="00C81D6C">
        <w:t>Vous devriez maintenant av</w:t>
      </w:r>
      <w:r w:rsidR="00F869DE" w:rsidRPr="00C81D6C">
        <w:t>oir une belle image,</w:t>
      </w:r>
      <w:r w:rsidRPr="00C81D6C">
        <w:t xml:space="preserve"> bien équilibrée </w:t>
      </w:r>
      <w:r w:rsidR="00F869DE" w:rsidRPr="00C81D6C">
        <w:t>en couleurs</w:t>
      </w:r>
      <w:r w:rsidR="001D448D" w:rsidRPr="00C81D6C">
        <w:t>.</w:t>
      </w:r>
    </w:p>
    <w:p w14:paraId="43D079E7" w14:textId="5972CDC8" w:rsidR="006E3467" w:rsidRPr="00C81D6C" w:rsidRDefault="006E3467" w:rsidP="00036000">
      <w:pPr>
        <w:rPr>
          <w:rStyle w:val="lev"/>
        </w:rPr>
      </w:pPr>
      <w:r w:rsidRPr="00C81D6C">
        <w:rPr>
          <w:rStyle w:val="lev"/>
        </w:rPr>
        <w:t>Recadrage</w:t>
      </w:r>
      <w:r w:rsidR="00751A0D" w:rsidRPr="00C81D6C">
        <w:rPr>
          <w:rStyle w:val="lev"/>
        </w:rPr>
        <w:t xml:space="preserve"> (optionnel)</w:t>
      </w:r>
    </w:p>
    <w:p w14:paraId="2FE16364" w14:textId="77777777" w:rsidR="006E3467" w:rsidRPr="00C81D6C" w:rsidRDefault="006E3467" w:rsidP="00036000">
      <w:r w:rsidRPr="00C81D6C">
        <w:t>L'image sera définitivement meilleure si vous la recadrez.</w:t>
      </w:r>
    </w:p>
    <w:p w14:paraId="74AED050" w14:textId="4BAF4E71" w:rsidR="006E3467" w:rsidRPr="00C81D6C" w:rsidRDefault="006E3467" w:rsidP="00036000">
      <w:r w:rsidRPr="00C81D6C">
        <w:t xml:space="preserve">Choisissez l'outil de recadrage dans la boîte à outils sur le côté gauche de l'écran. Marquez la zone que vous souhaitez conserver et choisissez </w:t>
      </w:r>
      <w:r w:rsidRPr="00C81D6C">
        <w:rPr>
          <w:i/>
        </w:rPr>
        <w:t>"rogner"</w:t>
      </w:r>
      <w:r w:rsidRPr="00C81D6C">
        <w:t xml:space="preserve"> dans le menu image (ou double-cliquez dans la sélection)</w:t>
      </w:r>
      <w:r w:rsidR="001D448D" w:rsidRPr="00C81D6C">
        <w:t>.</w:t>
      </w:r>
    </w:p>
    <w:p w14:paraId="5057D58F" w14:textId="2302D9E4" w:rsidR="006E3467" w:rsidRPr="00C81D6C" w:rsidRDefault="006E3467" w:rsidP="00036000">
      <w:r w:rsidRPr="00C81D6C">
        <w:t>Vous pouvez compar</w:t>
      </w:r>
      <w:r w:rsidR="001D448D" w:rsidRPr="00C81D6C">
        <w:t>er votre résultat avec l’original.</w:t>
      </w:r>
    </w:p>
    <w:sectPr w:rsidR="006E3467" w:rsidRPr="00C81D6C" w:rsidSect="00421AB9">
      <w:headerReference w:type="default" r:id="rId33"/>
      <w:footerReference w:type="default" r:id="rId34"/>
      <w:pgSz w:w="11906" w:h="16838"/>
      <w:pgMar w:top="567" w:right="567" w:bottom="567" w:left="567" w:header="142" w:footer="28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ABF92" w14:textId="77777777" w:rsidR="003B2A03" w:rsidRDefault="003B2A03" w:rsidP="00036000">
      <w:r>
        <w:separator/>
      </w:r>
    </w:p>
  </w:endnote>
  <w:endnote w:type="continuationSeparator" w:id="0">
    <w:p w14:paraId="15BD1AA2" w14:textId="77777777" w:rsidR="003B2A03" w:rsidRDefault="003B2A03" w:rsidP="0003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arianne">
    <w:altName w:val="Calibri"/>
    <w:charset w:val="00"/>
    <w:family w:val="auto"/>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F9FA" w14:textId="79846CF8" w:rsidR="00494F70" w:rsidRPr="00036000" w:rsidRDefault="00036000" w:rsidP="00036000">
    <w:pPr>
      <w:pStyle w:val="Pieddepage"/>
      <w:pBdr>
        <w:top w:val="thinThickSmallGap" w:sz="24" w:space="1" w:color="004D6C"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rPr>
        <w:rFonts w:ascii="Arial" w:hAnsi="Arial"/>
      </w:rPr>
      <w:fldChar w:fldCharType="begin"/>
    </w:r>
    <w:r>
      <w:instrText xml:space="preserve"> PAGE   \* MERGEFORMAT </w:instrText>
    </w:r>
    <w:r>
      <w:rPr>
        <w:rFonts w:ascii="Arial" w:hAnsi="Arial"/>
      </w:rPr>
      <w:fldChar w:fldCharType="separate"/>
    </w:r>
    <w:r w:rsidR="00751A0D" w:rsidRPr="00751A0D">
      <w:rPr>
        <w:rFonts w:asciiTheme="majorHAnsi" w:hAnsiTheme="majorHAnsi"/>
        <w:noProof/>
      </w:rPr>
      <w:t>7</w:t>
    </w:r>
    <w:r>
      <w:rPr>
        <w:rFonts w:asciiTheme="majorHAnsi" w:hAnsiTheme="majorHAnsi"/>
        <w:noProof/>
      </w:rPr>
      <w:fldChar w:fldCharType="end"/>
    </w:r>
    <w:r>
      <w:rPr>
        <w:rFonts w:asciiTheme="majorHAnsi" w:hAnsiTheme="majorHAnsi"/>
        <w:noProof/>
      </w:rPr>
      <w:t xml:space="preserve"> sur </w:t>
    </w:r>
    <w:r>
      <w:rPr>
        <w:rFonts w:asciiTheme="majorHAnsi" w:hAnsiTheme="majorHAnsi"/>
        <w:noProof/>
      </w:rPr>
      <w:fldChar w:fldCharType="begin"/>
    </w:r>
    <w:r>
      <w:rPr>
        <w:rFonts w:asciiTheme="majorHAnsi" w:hAnsiTheme="majorHAnsi"/>
        <w:noProof/>
      </w:rPr>
      <w:instrText xml:space="preserve"> SECTIONPAGES   \* MERGEFORMAT </w:instrText>
    </w:r>
    <w:r>
      <w:rPr>
        <w:rFonts w:asciiTheme="majorHAnsi" w:hAnsiTheme="majorHAnsi"/>
        <w:noProof/>
      </w:rPr>
      <w:fldChar w:fldCharType="separate"/>
    </w:r>
    <w:r w:rsidR="00C81D6C">
      <w:rPr>
        <w:rFonts w:asciiTheme="majorHAnsi" w:hAnsiTheme="majorHAnsi"/>
        <w:noProof/>
      </w:rPr>
      <w:t>7</w:t>
    </w:r>
    <w:r>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B76D5" w14:textId="77777777" w:rsidR="003B2A03" w:rsidRDefault="003B2A03" w:rsidP="00036000">
      <w:r>
        <w:separator/>
      </w:r>
    </w:p>
  </w:footnote>
  <w:footnote w:type="continuationSeparator" w:id="0">
    <w:p w14:paraId="6623DA14" w14:textId="77777777" w:rsidR="003B2A03" w:rsidRDefault="003B2A03" w:rsidP="0003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8833" w14:textId="2590D7F8" w:rsidR="00494F70" w:rsidRPr="00036000" w:rsidRDefault="00036000" w:rsidP="00036000">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imes New Roman" w:eastAsia="Times New Roman" w:hAnsi="Times New Roman"/>
        <w:b/>
      </w:rPr>
      <w:t xml:space="preserve">SNT – Thème 7 – </w:t>
    </w:r>
    <w:r w:rsidR="00C81D6C">
      <w:rPr>
        <w:rFonts w:ascii="Times New Roman" w:eastAsia="Times New Roman" w:hAnsi="Times New Roman"/>
        <w:b/>
      </w:rPr>
      <w:t>photo</w:t>
    </w:r>
    <w:r>
      <w:rPr>
        <w:rFonts w:ascii="Times New Roman" w:eastAsia="Times New Roman" w:hAnsi="Times New Roman"/>
        <w:b/>
      </w:rPr>
      <w:t xml:space="preserve"> numérique</w:t>
    </w:r>
    <w:r w:rsidRPr="00C33FA7">
      <w:rPr>
        <w:rFonts w:ascii="Times New Roman" w:eastAsia="Times New Roman" w:hAnsi="Times New Roman"/>
        <w:b/>
      </w:rPr>
      <w:t xml:space="preserve"> </w:t>
    </w:r>
    <w:r>
      <w:rPr>
        <w:rFonts w:ascii="Times New Roman" w:eastAsia="Times New Roman" w:hAnsi="Times New Roman"/>
        <w:b/>
      </w:rPr>
      <w:tab/>
    </w:r>
    <w:r>
      <w:rPr>
        <w:rFonts w:ascii="Times New Roman" w:eastAsia="Times New Roman" w:hAnsi="Times New Roman"/>
        <w:b/>
      </w:rPr>
      <w:tab/>
    </w:r>
    <w:r w:rsidRPr="00C33FA7">
      <w:rPr>
        <w:rFonts w:ascii="Times New Roman" w:eastAsia="Times New Roman" w:hAnsi="Times New Roman"/>
        <w:b/>
      </w:rPr>
      <w:t>Traitement d'image d'un corps céleste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92C4564"/>
    <w:lvl w:ilvl="0">
      <w:start w:val="1"/>
      <w:numFmt w:val="decimal"/>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0707414"/>
    <w:multiLevelType w:val="hybridMultilevel"/>
    <w:tmpl w:val="E418EB76"/>
    <w:lvl w:ilvl="0" w:tplc="7FAC62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833B80"/>
    <w:multiLevelType w:val="hybridMultilevel"/>
    <w:tmpl w:val="A7BED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2C460D"/>
    <w:multiLevelType w:val="hybridMultilevel"/>
    <w:tmpl w:val="FD94D9F4"/>
    <w:lvl w:ilvl="0" w:tplc="040C0001">
      <w:start w:val="1"/>
      <w:numFmt w:val="bullet"/>
      <w:lvlText w:val=""/>
      <w:lvlJc w:val="left"/>
      <w:pPr>
        <w:ind w:left="720" w:hanging="360"/>
      </w:pPr>
      <w:rPr>
        <w:rFonts w:ascii="Symbol" w:hAnsi="Symbol" w:hint="default"/>
      </w:rPr>
    </w:lvl>
    <w:lvl w:ilvl="1" w:tplc="E2A0D1F0">
      <w:numFmt w:val="bullet"/>
      <w:lvlText w:val="-"/>
      <w:lvlJc w:val="left"/>
      <w:pPr>
        <w:ind w:left="1440" w:hanging="360"/>
      </w:pPr>
      <w:rPr>
        <w:rFonts w:ascii="Arial" w:eastAsia="Calibr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6319D7"/>
    <w:multiLevelType w:val="hybridMultilevel"/>
    <w:tmpl w:val="2272DAA4"/>
    <w:lvl w:ilvl="0" w:tplc="040C0001">
      <w:start w:val="1"/>
      <w:numFmt w:val="bullet"/>
      <w:lvlText w:val=""/>
      <w:lvlJc w:val="left"/>
      <w:pPr>
        <w:ind w:left="420" w:hanging="360"/>
      </w:pPr>
      <w:rPr>
        <w:rFonts w:ascii="Symbol" w:hAnsi="Symbo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6" w15:restartNumberingAfterBreak="0">
    <w:nsid w:val="25B95A80"/>
    <w:multiLevelType w:val="hybridMultilevel"/>
    <w:tmpl w:val="4590F8F6"/>
    <w:lvl w:ilvl="0" w:tplc="7FAC62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EC6BFD"/>
    <w:multiLevelType w:val="hybridMultilevel"/>
    <w:tmpl w:val="36781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655F10"/>
    <w:multiLevelType w:val="multilevel"/>
    <w:tmpl w:val="A74805AE"/>
    <w:lvl w:ilvl="0">
      <w:start w:val="1"/>
      <w:numFmt w:val="upperRoman"/>
      <w:lvlText w:val="PARTIE %1."/>
      <w:lvlJc w:val="left"/>
      <w:pPr>
        <w:ind w:left="360" w:hanging="360"/>
      </w:pPr>
      <w:rPr>
        <w:rFonts w:hint="default"/>
      </w:rPr>
    </w:lvl>
    <w:lvl w:ilvl="1">
      <w:start w:val="1"/>
      <w:numFmt w:val="upperRoman"/>
      <w:lvlText w:val="%2. "/>
      <w:lvlJc w:val="left"/>
      <w:pPr>
        <w:ind w:left="720" w:hanging="360"/>
      </w:pPr>
      <w:rPr>
        <w:rFonts w:hint="default"/>
      </w:rPr>
    </w:lvl>
    <w:lvl w:ilvl="2">
      <w:start w:val="1"/>
      <w:numFmt w:val="decimal"/>
      <w:lvlText w:val="%2. %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009B2"/>
    <w:multiLevelType w:val="hybridMultilevel"/>
    <w:tmpl w:val="8EB2A9B0"/>
    <w:lvl w:ilvl="0" w:tplc="675A43AA">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9F0E8D"/>
    <w:multiLevelType w:val="multilevel"/>
    <w:tmpl w:val="BFBA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F5F27"/>
    <w:multiLevelType w:val="hybridMultilevel"/>
    <w:tmpl w:val="4B58D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CE075A"/>
    <w:multiLevelType w:val="hybridMultilevel"/>
    <w:tmpl w:val="4BA2F78A"/>
    <w:lvl w:ilvl="0" w:tplc="7FAC62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75403B"/>
    <w:multiLevelType w:val="hybridMultilevel"/>
    <w:tmpl w:val="91A01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C36B28"/>
    <w:multiLevelType w:val="multilevel"/>
    <w:tmpl w:val="9EC219AC"/>
    <w:name w:val="Liste HB22"/>
    <w:lvl w:ilvl="0">
      <w:start w:val="1"/>
      <w:numFmt w:val="decimal"/>
      <w:pStyle w:val="Titre1"/>
      <w:lvlText w:val="Partie %1 :"/>
      <w:lvlJc w:val="left"/>
      <w:pPr>
        <w:ind w:left="1474" w:hanging="1474"/>
      </w:pPr>
      <w:rPr>
        <w:rFonts w:hint="default"/>
      </w:rPr>
    </w:lvl>
    <w:lvl w:ilvl="1">
      <w:start w:val="1"/>
      <w:numFmt w:val="upperRoman"/>
      <w:pStyle w:val="Titre2"/>
      <w:lvlText w:val="%2."/>
      <w:lvlJc w:val="left"/>
      <w:pPr>
        <w:ind w:left="567" w:hanging="283"/>
      </w:pPr>
      <w:rPr>
        <w:rFonts w:hint="default"/>
      </w:rPr>
    </w:lvl>
    <w:lvl w:ilvl="2">
      <w:start w:val="1"/>
      <w:numFmt w:val="decimal"/>
      <w:pStyle w:val="Titre3"/>
      <w:lvlText w:val="%2.%3."/>
      <w:lvlJc w:val="left"/>
      <w:pPr>
        <w:ind w:left="1418" w:hanging="567"/>
      </w:pPr>
      <w:rPr>
        <w:rFonts w:hint="default"/>
      </w:rPr>
    </w:lvl>
    <w:lvl w:ilvl="3">
      <w:start w:val="1"/>
      <w:numFmt w:val="lowerLetter"/>
      <w:pStyle w:val="Titre4"/>
      <w:lvlText w:val="%4)"/>
      <w:lvlJc w:val="left"/>
      <w:pPr>
        <w:ind w:left="1559" w:hanging="425"/>
      </w:pPr>
      <w:rPr>
        <w:rFonts w:hint="default"/>
      </w:rPr>
    </w:lvl>
    <w:lvl w:ilvl="4">
      <w:start w:val="1"/>
      <w:numFmt w:val="decimal"/>
      <w:pStyle w:val="Exercice"/>
      <w:lvlText w:val="Exercice %5 :"/>
      <w:lvlJc w:val="left"/>
      <w:pPr>
        <w:ind w:left="2041" w:hanging="2041"/>
      </w:pPr>
      <w:rPr>
        <w:rFonts w:hint="default"/>
      </w:rPr>
    </w:lvl>
    <w:lvl w:ilvl="5">
      <w:start w:val="1"/>
      <w:numFmt w:val="decimal"/>
      <w:pStyle w:val="Exercicexx"/>
      <w:lvlText w:val="Exercice %5.%6 :"/>
      <w:lvlJc w:val="left"/>
      <w:pPr>
        <w:ind w:left="2325" w:hanging="2325"/>
      </w:pPr>
      <w:rPr>
        <w:rFonts w:hint="default"/>
      </w:rPr>
    </w:lvl>
    <w:lvl w:ilvl="6">
      <w:start w:val="1"/>
      <w:numFmt w:val="decimal"/>
      <w:pStyle w:val="Question"/>
      <w:lvlText w:val="Question %7 :"/>
      <w:lvlJc w:val="left"/>
      <w:pPr>
        <w:ind w:left="0" w:firstLine="0"/>
      </w:pPr>
      <w:rPr>
        <w:rFonts w:hint="default"/>
        <w:b/>
      </w:rPr>
    </w:lvl>
    <w:lvl w:ilvl="7">
      <w:start w:val="1"/>
      <w:numFmt w:val="none"/>
      <w:lvlText w:val="Question 1.1 :"/>
      <w:lvlJc w:val="left"/>
      <w:pPr>
        <w:ind w:left="0" w:firstLine="0"/>
      </w:pPr>
      <w:rPr>
        <w:rFonts w:hint="default"/>
      </w:rPr>
    </w:lvl>
    <w:lvl w:ilvl="8">
      <w:start w:val="1"/>
      <w:numFmt w:val="decimal"/>
      <w:lvlRestart w:val="0"/>
      <w:lvlText w:val="%9."/>
      <w:lvlJc w:val="left"/>
      <w:pPr>
        <w:ind w:left="1758" w:hanging="340"/>
      </w:pPr>
      <w:rPr>
        <w:rFonts w:hint="default"/>
      </w:rPr>
    </w:lvl>
  </w:abstractNum>
  <w:abstractNum w:abstractNumId="15" w15:restartNumberingAfterBreak="0">
    <w:nsid w:val="425C7327"/>
    <w:multiLevelType w:val="multilevel"/>
    <w:tmpl w:val="87A445AC"/>
    <w:name w:val="Liste HB"/>
    <w:lvl w:ilvl="0">
      <w:start w:val="1"/>
      <w:numFmt w:val="decimal"/>
      <w:lvlText w:val="Partie %1 :"/>
      <w:lvlJc w:val="left"/>
      <w:pPr>
        <w:ind w:left="1474" w:hanging="1474"/>
      </w:pPr>
      <w:rPr>
        <w:rFonts w:hint="default"/>
      </w:rPr>
    </w:lvl>
    <w:lvl w:ilvl="1">
      <w:start w:val="1"/>
      <w:numFmt w:val="upperRoman"/>
      <w:lvlText w:val="%2."/>
      <w:lvlJc w:val="left"/>
      <w:pPr>
        <w:ind w:left="567" w:hanging="283"/>
      </w:pPr>
      <w:rPr>
        <w:rFonts w:hint="default"/>
      </w:rPr>
    </w:lvl>
    <w:lvl w:ilvl="2">
      <w:start w:val="1"/>
      <w:numFmt w:val="decimal"/>
      <w:lvlText w:val="%2.%3."/>
      <w:lvlJc w:val="left"/>
      <w:pPr>
        <w:ind w:left="1418" w:hanging="567"/>
      </w:pPr>
      <w:rPr>
        <w:rFonts w:hint="default"/>
      </w:rPr>
    </w:lvl>
    <w:lvl w:ilvl="3">
      <w:start w:val="1"/>
      <w:numFmt w:val="lowerLetter"/>
      <w:lvlText w:val="%4)"/>
      <w:lvlJc w:val="left"/>
      <w:pPr>
        <w:ind w:left="1559" w:hanging="425"/>
      </w:pPr>
      <w:rPr>
        <w:rFonts w:hint="default"/>
      </w:rPr>
    </w:lvl>
    <w:lvl w:ilvl="4">
      <w:start w:val="1"/>
      <w:numFmt w:val="decimal"/>
      <w:lvlText w:val="Exercice %5 :"/>
      <w:lvlJc w:val="left"/>
      <w:pPr>
        <w:ind w:left="2041" w:hanging="2041"/>
      </w:pPr>
      <w:rPr>
        <w:rFonts w:hint="default"/>
      </w:rPr>
    </w:lvl>
    <w:lvl w:ilvl="5">
      <w:start w:val="1"/>
      <w:numFmt w:val="decimal"/>
      <w:lvlText w:val="Exercice %5.%6 :"/>
      <w:lvlJc w:val="left"/>
      <w:pPr>
        <w:ind w:left="2325" w:hanging="2325"/>
      </w:pPr>
      <w:rPr>
        <w:rFonts w:hint="default"/>
      </w:rPr>
    </w:lvl>
    <w:lvl w:ilvl="6">
      <w:start w:val="1"/>
      <w:numFmt w:val="decimal"/>
      <w:lvlText w:val="Question %7 :"/>
      <w:lvlJc w:val="left"/>
      <w:pPr>
        <w:ind w:left="0" w:firstLine="0"/>
      </w:pPr>
      <w:rPr>
        <w:rFonts w:hint="default"/>
      </w:rPr>
    </w:lvl>
    <w:lvl w:ilvl="7">
      <w:start w:val="1"/>
      <w:numFmt w:val="none"/>
      <w:pStyle w:val="Questionxx"/>
      <w:lvlText w:val="Question 1.1 :"/>
      <w:lvlJc w:val="left"/>
      <w:pPr>
        <w:ind w:left="0" w:firstLine="0"/>
      </w:pPr>
      <w:rPr>
        <w:rFonts w:hint="default"/>
        <w:b w:val="0"/>
        <w:i/>
      </w:rPr>
    </w:lvl>
    <w:lvl w:ilvl="8">
      <w:start w:val="1"/>
      <w:numFmt w:val="decimal"/>
      <w:lvlRestart w:val="0"/>
      <w:pStyle w:val="Petitun"/>
      <w:lvlText w:val="%9."/>
      <w:lvlJc w:val="left"/>
      <w:pPr>
        <w:ind w:left="1758" w:hanging="340"/>
      </w:pPr>
      <w:rPr>
        <w:rFonts w:hint="default"/>
        <w:b/>
      </w:rPr>
    </w:lvl>
  </w:abstractNum>
  <w:abstractNum w:abstractNumId="16" w15:restartNumberingAfterBreak="0">
    <w:nsid w:val="4AB258B9"/>
    <w:multiLevelType w:val="hybridMultilevel"/>
    <w:tmpl w:val="1D50EE38"/>
    <w:lvl w:ilvl="0" w:tplc="7FAC62A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F21505"/>
    <w:multiLevelType w:val="hybridMultilevel"/>
    <w:tmpl w:val="0E3C6D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3A3096"/>
    <w:multiLevelType w:val="hybridMultilevel"/>
    <w:tmpl w:val="79E264A8"/>
    <w:lvl w:ilvl="0" w:tplc="207A30FA">
      <w:start w:val="1"/>
      <w:numFmt w:val="bullet"/>
      <w:lvlText w:val=""/>
      <w:lvlJc w:val="left"/>
      <w:rPr>
        <w:rFonts w:ascii="Symbol" w:hAnsi="Symbol" w:hint="default"/>
        <w:b/>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9" w15:restartNumberingAfterBreak="0">
    <w:nsid w:val="69D0202B"/>
    <w:multiLevelType w:val="hybridMultilevel"/>
    <w:tmpl w:val="AB4CF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CFA5490"/>
    <w:multiLevelType w:val="hybridMultilevel"/>
    <w:tmpl w:val="99BEB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4705470">
    <w:abstractNumId w:val="8"/>
  </w:num>
  <w:num w:numId="2" w16cid:durableId="169295496">
    <w:abstractNumId w:val="0"/>
  </w:num>
  <w:num w:numId="3" w16cid:durableId="1892382812">
    <w:abstractNumId w:val="0"/>
  </w:num>
  <w:num w:numId="4" w16cid:durableId="1141197165">
    <w:abstractNumId w:val="9"/>
  </w:num>
  <w:num w:numId="5" w16cid:durableId="1098717215">
    <w:abstractNumId w:val="9"/>
  </w:num>
  <w:num w:numId="6" w16cid:durableId="183859522">
    <w:abstractNumId w:val="18"/>
  </w:num>
  <w:num w:numId="7" w16cid:durableId="177428387">
    <w:abstractNumId w:val="1"/>
  </w:num>
  <w:num w:numId="8" w16cid:durableId="1744136138">
    <w:abstractNumId w:val="8"/>
  </w:num>
  <w:num w:numId="9" w16cid:durableId="1563952839">
    <w:abstractNumId w:val="8"/>
  </w:num>
  <w:num w:numId="10" w16cid:durableId="1989943353">
    <w:abstractNumId w:val="8"/>
  </w:num>
  <w:num w:numId="11" w16cid:durableId="1028526893">
    <w:abstractNumId w:val="8"/>
  </w:num>
  <w:num w:numId="12" w16cid:durableId="1328633455">
    <w:abstractNumId w:val="8"/>
  </w:num>
  <w:num w:numId="13" w16cid:durableId="1001854080">
    <w:abstractNumId w:val="8"/>
  </w:num>
  <w:num w:numId="14" w16cid:durableId="354963055">
    <w:abstractNumId w:val="9"/>
  </w:num>
  <w:num w:numId="15" w16cid:durableId="833372392">
    <w:abstractNumId w:val="18"/>
  </w:num>
  <w:num w:numId="16" w16cid:durableId="1886748236">
    <w:abstractNumId w:val="1"/>
  </w:num>
  <w:num w:numId="17" w16cid:durableId="1098259936">
    <w:abstractNumId w:val="14"/>
  </w:num>
  <w:num w:numId="18" w16cid:durableId="1646933114">
    <w:abstractNumId w:val="14"/>
  </w:num>
  <w:num w:numId="19" w16cid:durableId="1875728334">
    <w:abstractNumId w:val="14"/>
  </w:num>
  <w:num w:numId="20" w16cid:durableId="1878466500">
    <w:abstractNumId w:val="15"/>
  </w:num>
  <w:num w:numId="21" w16cid:durableId="1238203499">
    <w:abstractNumId w:val="14"/>
  </w:num>
  <w:num w:numId="22" w16cid:durableId="1418013674">
    <w:abstractNumId w:val="15"/>
  </w:num>
  <w:num w:numId="23" w16cid:durableId="1127352356">
    <w:abstractNumId w:val="14"/>
  </w:num>
  <w:num w:numId="24" w16cid:durableId="662469375">
    <w:abstractNumId w:val="14"/>
  </w:num>
  <w:num w:numId="25" w16cid:durableId="1055544724">
    <w:abstractNumId w:val="14"/>
  </w:num>
  <w:num w:numId="26" w16cid:durableId="2057007429">
    <w:abstractNumId w:val="10"/>
  </w:num>
  <w:num w:numId="27" w16cid:durableId="500661629">
    <w:abstractNumId w:val="3"/>
  </w:num>
  <w:num w:numId="28" w16cid:durableId="684095459">
    <w:abstractNumId w:val="7"/>
  </w:num>
  <w:num w:numId="29" w16cid:durableId="749084221">
    <w:abstractNumId w:val="16"/>
  </w:num>
  <w:num w:numId="30" w16cid:durableId="1605383832">
    <w:abstractNumId w:val="2"/>
  </w:num>
  <w:num w:numId="31" w16cid:durableId="1756853033">
    <w:abstractNumId w:val="12"/>
  </w:num>
  <w:num w:numId="32" w16cid:durableId="423765546">
    <w:abstractNumId w:val="6"/>
  </w:num>
  <w:num w:numId="33" w16cid:durableId="615214802">
    <w:abstractNumId w:val="20"/>
  </w:num>
  <w:num w:numId="34" w16cid:durableId="1826507106">
    <w:abstractNumId w:val="5"/>
  </w:num>
  <w:num w:numId="35" w16cid:durableId="534469192">
    <w:abstractNumId w:val="4"/>
  </w:num>
  <w:num w:numId="36" w16cid:durableId="1825900848">
    <w:abstractNumId w:val="11"/>
  </w:num>
  <w:num w:numId="37" w16cid:durableId="1475873832">
    <w:abstractNumId w:val="13"/>
  </w:num>
  <w:num w:numId="38" w16cid:durableId="1959336398">
    <w:abstractNumId w:val="17"/>
  </w:num>
  <w:num w:numId="39" w16cid:durableId="15270210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2A9"/>
    <w:rsid w:val="0001752E"/>
    <w:rsid w:val="00036000"/>
    <w:rsid w:val="00086817"/>
    <w:rsid w:val="001C7198"/>
    <w:rsid w:val="001D448D"/>
    <w:rsid w:val="003138DE"/>
    <w:rsid w:val="00324A88"/>
    <w:rsid w:val="00384CE5"/>
    <w:rsid w:val="003B2A03"/>
    <w:rsid w:val="003D4576"/>
    <w:rsid w:val="00421AB9"/>
    <w:rsid w:val="00454213"/>
    <w:rsid w:val="00494F70"/>
    <w:rsid w:val="00584979"/>
    <w:rsid w:val="005F22F9"/>
    <w:rsid w:val="00657E67"/>
    <w:rsid w:val="006E3467"/>
    <w:rsid w:val="00751A0D"/>
    <w:rsid w:val="008C4DB8"/>
    <w:rsid w:val="009172A9"/>
    <w:rsid w:val="00965089"/>
    <w:rsid w:val="00AB092B"/>
    <w:rsid w:val="00B14C1E"/>
    <w:rsid w:val="00B60858"/>
    <w:rsid w:val="00BE76E9"/>
    <w:rsid w:val="00C81D6C"/>
    <w:rsid w:val="00DA40D8"/>
    <w:rsid w:val="00DD631B"/>
    <w:rsid w:val="00E7372C"/>
    <w:rsid w:val="00EF021F"/>
    <w:rsid w:val="00F74EFF"/>
    <w:rsid w:val="00F77F12"/>
    <w:rsid w:val="00F869D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FF671"/>
  <w15:docId w15:val="{885D69A1-2BA0-41FA-BA73-67202FC1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000"/>
    <w:pPr>
      <w:spacing w:before="120" w:after="120" w:line="240" w:lineRule="auto"/>
      <w:jc w:val="both"/>
    </w:pPr>
    <w:rPr>
      <w:rFonts w:ascii="Marianne" w:eastAsia="Calibri" w:hAnsi="Marianne" w:cs="Times New Roman"/>
      <w:sz w:val="24"/>
      <w:szCs w:val="24"/>
      <w:lang w:eastAsia="en-US"/>
    </w:rPr>
  </w:style>
  <w:style w:type="paragraph" w:styleId="Titre1">
    <w:name w:val="heading 1"/>
    <w:next w:val="Normal"/>
    <w:link w:val="Titre1Car"/>
    <w:uiPriority w:val="9"/>
    <w:qFormat/>
    <w:rsid w:val="001C7198"/>
    <w:pPr>
      <w:numPr>
        <w:numId w:val="25"/>
      </w:numPr>
      <w:spacing w:before="240" w:after="240"/>
      <w:outlineLvl w:val="0"/>
    </w:pPr>
    <w:rPr>
      <w:rFonts w:eastAsiaTheme="majorEastAsia" w:cstheme="majorBidi"/>
      <w:color w:val="03485B" w:themeColor="text2" w:themeShade="BF"/>
      <w:spacing w:val="5"/>
      <w:kern w:val="28"/>
      <w:sz w:val="40"/>
      <w:szCs w:val="52"/>
      <w:lang w:eastAsia="en-US"/>
    </w:rPr>
  </w:style>
  <w:style w:type="paragraph" w:styleId="Titre2">
    <w:name w:val="heading 2"/>
    <w:basedOn w:val="Normal"/>
    <w:next w:val="Normal"/>
    <w:link w:val="Titre2Car"/>
    <w:uiPriority w:val="9"/>
    <w:unhideWhenUsed/>
    <w:qFormat/>
    <w:rsid w:val="001C7198"/>
    <w:pPr>
      <w:numPr>
        <w:ilvl w:val="1"/>
        <w:numId w:val="25"/>
      </w:numPr>
      <w:outlineLvl w:val="1"/>
    </w:pPr>
    <w:rPr>
      <w:rFonts w:eastAsiaTheme="majorEastAsia" w:cstheme="majorBidi"/>
      <w:b/>
      <w:bCs/>
      <w:color w:val="0B5294" w:themeColor="accent1" w:themeShade="BF"/>
      <w:sz w:val="32"/>
      <w:szCs w:val="28"/>
    </w:rPr>
  </w:style>
  <w:style w:type="paragraph" w:styleId="Titre3">
    <w:name w:val="heading 3"/>
    <w:basedOn w:val="Normal"/>
    <w:next w:val="Normal"/>
    <w:link w:val="Titre3Car"/>
    <w:uiPriority w:val="9"/>
    <w:unhideWhenUsed/>
    <w:qFormat/>
    <w:rsid w:val="001C7198"/>
    <w:pPr>
      <w:keepNext/>
      <w:keepLines/>
      <w:numPr>
        <w:ilvl w:val="2"/>
        <w:numId w:val="25"/>
      </w:numPr>
      <w:outlineLvl w:val="2"/>
    </w:pPr>
    <w:rPr>
      <w:rFonts w:eastAsiaTheme="majorEastAsia" w:cstheme="majorBidi"/>
      <w:b/>
      <w:bCs/>
      <w:color w:val="0F6FC6" w:themeColor="accent1"/>
      <w:sz w:val="28"/>
    </w:rPr>
  </w:style>
  <w:style w:type="paragraph" w:styleId="Titre4">
    <w:name w:val="heading 4"/>
    <w:basedOn w:val="Normal"/>
    <w:next w:val="Normal"/>
    <w:link w:val="Titre4Car"/>
    <w:uiPriority w:val="9"/>
    <w:unhideWhenUsed/>
    <w:qFormat/>
    <w:rsid w:val="001C7198"/>
    <w:pPr>
      <w:keepNext/>
      <w:keepLines/>
      <w:numPr>
        <w:ilvl w:val="3"/>
        <w:numId w:val="25"/>
      </w:numPr>
      <w:outlineLvl w:val="3"/>
    </w:pPr>
    <w:rPr>
      <w:rFonts w:eastAsiaTheme="majorEastAsia" w:cstheme="majorBidi"/>
      <w:i/>
      <w:iCs/>
      <w:color w:val="0B5294" w:themeColor="accent1" w:themeShade="BF"/>
    </w:rPr>
  </w:style>
  <w:style w:type="paragraph" w:styleId="Titre5">
    <w:name w:val="heading 5"/>
    <w:basedOn w:val="Normal"/>
    <w:next w:val="Normal"/>
    <w:link w:val="Titre5Car"/>
    <w:uiPriority w:val="9"/>
    <w:unhideWhenUsed/>
    <w:rsid w:val="001C7198"/>
    <w:pPr>
      <w:keepNext/>
      <w:keepLines/>
      <w:spacing w:before="40" w:after="0"/>
      <w:outlineLvl w:val="4"/>
    </w:pPr>
    <w:rPr>
      <w:rFonts w:asciiTheme="majorHAnsi" w:eastAsiaTheme="majorEastAsia" w:hAnsiTheme="majorHAnsi" w:cstheme="majorBidi"/>
      <w:color w:val="0B5294" w:themeColor="accent1" w:themeShade="BF"/>
    </w:rPr>
  </w:style>
  <w:style w:type="paragraph" w:styleId="Titre6">
    <w:name w:val="heading 6"/>
    <w:basedOn w:val="Normal"/>
    <w:next w:val="Normal"/>
    <w:link w:val="Titre6Car"/>
    <w:uiPriority w:val="9"/>
    <w:unhideWhenUsed/>
    <w:rsid w:val="001C7198"/>
    <w:pPr>
      <w:keepNext/>
      <w:keepLines/>
      <w:spacing w:before="40" w:after="0"/>
      <w:outlineLvl w:val="5"/>
    </w:pPr>
    <w:rPr>
      <w:rFonts w:asciiTheme="majorHAnsi" w:eastAsiaTheme="majorEastAsia" w:hAnsiTheme="majorHAnsi" w:cstheme="majorBidi"/>
      <w:color w:val="073662" w:themeColor="accent1" w:themeShade="7F"/>
    </w:rPr>
  </w:style>
  <w:style w:type="paragraph" w:styleId="Titre7">
    <w:name w:val="heading 7"/>
    <w:basedOn w:val="Normal"/>
    <w:next w:val="Normal"/>
    <w:link w:val="Titre7Car"/>
    <w:uiPriority w:val="9"/>
    <w:unhideWhenUsed/>
    <w:rsid w:val="001C7198"/>
    <w:pPr>
      <w:keepNext/>
      <w:keepLines/>
      <w:spacing w:before="40" w:after="0"/>
      <w:outlineLvl w:val="6"/>
    </w:pPr>
    <w:rPr>
      <w:rFonts w:asciiTheme="majorHAnsi" w:eastAsiaTheme="majorEastAsia" w:hAnsiTheme="majorHAnsi" w:cstheme="majorBidi"/>
      <w:i/>
      <w:iCs/>
      <w:color w:val="073662" w:themeColor="accent1" w:themeShade="7F"/>
    </w:rPr>
  </w:style>
  <w:style w:type="paragraph" w:styleId="Titre8">
    <w:name w:val="heading 8"/>
    <w:basedOn w:val="Normal"/>
    <w:next w:val="Normal"/>
    <w:link w:val="Titre8Car"/>
    <w:uiPriority w:val="9"/>
    <w:unhideWhenUsed/>
    <w:rsid w:val="001C719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1C7198"/>
    <w:rPr>
      <w:i/>
      <w:iCs/>
    </w:rPr>
  </w:style>
  <w:style w:type="character" w:styleId="lev">
    <w:name w:val="Strong"/>
    <w:basedOn w:val="Policepardfaut"/>
    <w:uiPriority w:val="22"/>
    <w:qFormat/>
    <w:rsid w:val="001C7198"/>
    <w:rPr>
      <w:b/>
      <w:bCs/>
    </w:rPr>
  </w:style>
  <w:style w:type="paragraph" w:styleId="En-tte">
    <w:name w:val="header"/>
    <w:basedOn w:val="Normal"/>
    <w:link w:val="En-tteCar"/>
    <w:uiPriority w:val="99"/>
    <w:unhideWhenUsed/>
    <w:rsid w:val="001C7198"/>
    <w:pPr>
      <w:tabs>
        <w:tab w:val="center" w:pos="4536"/>
        <w:tab w:val="right" w:pos="9072"/>
      </w:tabs>
      <w:spacing w:after="0"/>
    </w:pPr>
  </w:style>
  <w:style w:type="character" w:customStyle="1" w:styleId="En-tteCar">
    <w:name w:val="En-tête Car"/>
    <w:basedOn w:val="Policepardfaut"/>
    <w:link w:val="En-tte"/>
    <w:uiPriority w:val="99"/>
    <w:rsid w:val="001C7198"/>
    <w:rPr>
      <w:rFonts w:eastAsiaTheme="minorHAnsi" w:cstheme="minorBidi"/>
      <w:szCs w:val="22"/>
      <w:lang w:eastAsia="en-US"/>
    </w:rPr>
  </w:style>
  <w:style w:type="paragraph" w:styleId="En-ttedetabledesmatires">
    <w:name w:val="TOC Heading"/>
    <w:basedOn w:val="Titre1"/>
    <w:next w:val="Normal"/>
    <w:uiPriority w:val="39"/>
    <w:unhideWhenUsed/>
    <w:qFormat/>
    <w:rsid w:val="001C7198"/>
    <w:pPr>
      <w:numPr>
        <w:numId w:val="0"/>
      </w:numPr>
      <w:spacing w:after="0"/>
      <w:outlineLvl w:val="9"/>
    </w:pPr>
    <w:rPr>
      <w:rFonts w:asciiTheme="majorHAnsi" w:hAnsiTheme="majorHAnsi"/>
    </w:rPr>
  </w:style>
  <w:style w:type="paragraph" w:customStyle="1" w:styleId="Exercice">
    <w:name w:val="Exercice"/>
    <w:next w:val="Normal"/>
    <w:link w:val="ExerciceCar"/>
    <w:qFormat/>
    <w:rsid w:val="001C7198"/>
    <w:pPr>
      <w:numPr>
        <w:ilvl w:val="4"/>
        <w:numId w:val="25"/>
      </w:numPr>
      <w:spacing w:before="120" w:after="120"/>
    </w:pPr>
    <w:rPr>
      <w:rFonts w:eastAsiaTheme="majorEastAsia" w:cstheme="majorBidi"/>
      <w:b/>
      <w:bCs/>
      <w:color w:val="0B5294" w:themeColor="accent1" w:themeShade="BF"/>
      <w:sz w:val="32"/>
      <w:szCs w:val="28"/>
      <w:lang w:eastAsia="en-US"/>
    </w:rPr>
  </w:style>
  <w:style w:type="character" w:customStyle="1" w:styleId="ExerciceCar">
    <w:name w:val="Exercice Car"/>
    <w:basedOn w:val="Policepardfaut"/>
    <w:link w:val="Exercice"/>
    <w:rsid w:val="001C7198"/>
    <w:rPr>
      <w:rFonts w:eastAsiaTheme="majorEastAsia" w:cstheme="majorBidi"/>
      <w:b/>
      <w:bCs/>
      <w:color w:val="0B5294" w:themeColor="accent1" w:themeShade="BF"/>
      <w:sz w:val="32"/>
      <w:szCs w:val="28"/>
      <w:lang w:eastAsia="en-US"/>
    </w:rPr>
  </w:style>
  <w:style w:type="paragraph" w:customStyle="1" w:styleId="Exercicexx">
    <w:name w:val="Exercice x.x"/>
    <w:next w:val="Normal"/>
    <w:link w:val="ExercicexxCar"/>
    <w:qFormat/>
    <w:rsid w:val="001C7198"/>
    <w:pPr>
      <w:numPr>
        <w:ilvl w:val="5"/>
        <w:numId w:val="25"/>
      </w:numPr>
      <w:spacing w:before="120" w:after="120"/>
    </w:pPr>
    <w:rPr>
      <w:rFonts w:eastAsiaTheme="majorEastAsia" w:cstheme="majorBidi"/>
      <w:b/>
      <w:bCs/>
      <w:color w:val="0F6FC6" w:themeColor="accent1"/>
      <w:sz w:val="28"/>
      <w:lang w:eastAsia="fr-FR"/>
    </w:rPr>
  </w:style>
  <w:style w:type="character" w:customStyle="1" w:styleId="ExercicexxCar">
    <w:name w:val="Exercice x.x Car"/>
    <w:basedOn w:val="Policepardfaut"/>
    <w:link w:val="Exercicexx"/>
    <w:rsid w:val="001C7198"/>
    <w:rPr>
      <w:rFonts w:eastAsiaTheme="majorEastAsia" w:cstheme="majorBidi"/>
      <w:b/>
      <w:bCs/>
      <w:color w:val="0F6FC6" w:themeColor="accent1"/>
      <w:sz w:val="28"/>
      <w:szCs w:val="22"/>
      <w:lang w:eastAsia="fr-FR"/>
    </w:rPr>
  </w:style>
  <w:style w:type="paragraph" w:styleId="NormalWeb">
    <w:name w:val="Normal (Web)"/>
    <w:basedOn w:val="Normal"/>
    <w:uiPriority w:val="99"/>
    <w:unhideWhenUsed/>
    <w:rsid w:val="001C7198"/>
    <w:pPr>
      <w:spacing w:before="100" w:beforeAutospacing="1" w:after="100" w:afterAutospacing="1"/>
    </w:pPr>
    <w:rPr>
      <w:rFonts w:ascii="Times New Roman" w:eastAsia="Times New Roman" w:hAnsi="Times New Roman"/>
      <w:lang w:eastAsia="fr-FR"/>
    </w:rPr>
  </w:style>
  <w:style w:type="paragraph" w:styleId="Paragraphedeliste">
    <w:name w:val="List Paragraph"/>
    <w:basedOn w:val="Normal"/>
    <w:uiPriority w:val="34"/>
    <w:qFormat/>
    <w:rsid w:val="001C7198"/>
    <w:pPr>
      <w:ind w:left="720"/>
      <w:contextualSpacing/>
    </w:pPr>
  </w:style>
  <w:style w:type="paragraph" w:customStyle="1" w:styleId="Petitun">
    <w:name w:val="Petit un..."/>
    <w:link w:val="PetitunCar"/>
    <w:qFormat/>
    <w:rsid w:val="001C7198"/>
    <w:pPr>
      <w:numPr>
        <w:ilvl w:val="8"/>
        <w:numId w:val="22"/>
      </w:numPr>
    </w:pPr>
    <w:rPr>
      <w:rFonts w:eastAsiaTheme="majorEastAsia" w:cstheme="majorBidi"/>
      <w:iCs/>
      <w:lang w:eastAsia="fr-FR"/>
    </w:rPr>
  </w:style>
  <w:style w:type="character" w:customStyle="1" w:styleId="PetitunCar">
    <w:name w:val="Petit un... Car"/>
    <w:basedOn w:val="Policepardfaut"/>
    <w:link w:val="Petitun"/>
    <w:rsid w:val="001C7198"/>
    <w:rPr>
      <w:rFonts w:eastAsiaTheme="majorEastAsia" w:cstheme="majorBidi"/>
      <w:iCs/>
      <w:szCs w:val="22"/>
      <w:lang w:eastAsia="fr-FR"/>
    </w:rPr>
  </w:style>
  <w:style w:type="paragraph" w:styleId="Pieddepage">
    <w:name w:val="footer"/>
    <w:basedOn w:val="Normal"/>
    <w:link w:val="PieddepageCar"/>
    <w:uiPriority w:val="99"/>
    <w:unhideWhenUsed/>
    <w:rsid w:val="001C7198"/>
    <w:pPr>
      <w:tabs>
        <w:tab w:val="center" w:pos="4536"/>
        <w:tab w:val="right" w:pos="9072"/>
      </w:tabs>
      <w:spacing w:after="0"/>
    </w:pPr>
  </w:style>
  <w:style w:type="character" w:customStyle="1" w:styleId="PieddepageCar">
    <w:name w:val="Pied de page Car"/>
    <w:basedOn w:val="Policepardfaut"/>
    <w:link w:val="Pieddepage"/>
    <w:uiPriority w:val="99"/>
    <w:rsid w:val="001C7198"/>
    <w:rPr>
      <w:rFonts w:eastAsiaTheme="minorHAnsi" w:cstheme="minorBidi"/>
      <w:szCs w:val="22"/>
      <w:lang w:eastAsia="en-US"/>
    </w:rPr>
  </w:style>
  <w:style w:type="paragraph" w:customStyle="1" w:styleId="Question">
    <w:name w:val="Question"/>
    <w:next w:val="Normal"/>
    <w:link w:val="QuestionCar"/>
    <w:qFormat/>
    <w:rsid w:val="001C7198"/>
    <w:pPr>
      <w:numPr>
        <w:ilvl w:val="6"/>
        <w:numId w:val="25"/>
      </w:numPr>
    </w:pPr>
    <w:rPr>
      <w:rFonts w:eastAsiaTheme="minorHAnsi"/>
      <w:lang w:eastAsia="fr-FR"/>
    </w:rPr>
  </w:style>
  <w:style w:type="character" w:customStyle="1" w:styleId="QuestionCar">
    <w:name w:val="Question Car"/>
    <w:basedOn w:val="Policepardfaut"/>
    <w:link w:val="Question"/>
    <w:rsid w:val="001C7198"/>
    <w:rPr>
      <w:rFonts w:eastAsiaTheme="minorHAnsi" w:cstheme="minorBidi"/>
      <w:szCs w:val="22"/>
      <w:lang w:eastAsia="fr-FR"/>
    </w:rPr>
  </w:style>
  <w:style w:type="character" w:customStyle="1" w:styleId="Titre1Car">
    <w:name w:val="Titre 1 Car"/>
    <w:basedOn w:val="Policepardfaut"/>
    <w:link w:val="Titre1"/>
    <w:uiPriority w:val="9"/>
    <w:rsid w:val="001C7198"/>
    <w:rPr>
      <w:rFonts w:eastAsiaTheme="majorEastAsia" w:cstheme="majorBidi"/>
      <w:color w:val="03485B" w:themeColor="text2" w:themeShade="BF"/>
      <w:spacing w:val="5"/>
      <w:kern w:val="28"/>
      <w:sz w:val="40"/>
      <w:szCs w:val="52"/>
      <w:lang w:eastAsia="en-US"/>
    </w:rPr>
  </w:style>
  <w:style w:type="paragraph" w:customStyle="1" w:styleId="Questionxx">
    <w:name w:val="Question x.x"/>
    <w:basedOn w:val="Normal"/>
    <w:next w:val="Normal"/>
    <w:link w:val="QuestionxxCar"/>
    <w:qFormat/>
    <w:rsid w:val="001C7198"/>
    <w:pPr>
      <w:numPr>
        <w:ilvl w:val="7"/>
        <w:numId w:val="22"/>
      </w:numPr>
    </w:pPr>
    <w:rPr>
      <w:lang w:eastAsia="fr-FR"/>
    </w:rPr>
  </w:style>
  <w:style w:type="character" w:customStyle="1" w:styleId="QuestionxxCar">
    <w:name w:val="Question x.x Car"/>
    <w:basedOn w:val="Policepardfaut"/>
    <w:link w:val="Questionxx"/>
    <w:rsid w:val="001C7198"/>
    <w:rPr>
      <w:rFonts w:eastAsiaTheme="minorHAnsi" w:cstheme="minorBidi"/>
      <w:szCs w:val="22"/>
      <w:lang w:eastAsia="fr-FR"/>
    </w:rPr>
  </w:style>
  <w:style w:type="paragraph" w:styleId="Sansinterligne">
    <w:name w:val="No Spacing"/>
    <w:uiPriority w:val="1"/>
    <w:qFormat/>
    <w:rsid w:val="001C7198"/>
    <w:rPr>
      <w:rFonts w:eastAsiaTheme="minorHAnsi"/>
      <w:lang w:eastAsia="en-US"/>
    </w:rPr>
  </w:style>
  <w:style w:type="paragraph" w:styleId="Textedebulles">
    <w:name w:val="Balloon Text"/>
    <w:basedOn w:val="Normal"/>
    <w:link w:val="TextedebullesCar"/>
    <w:uiPriority w:val="99"/>
    <w:semiHidden/>
    <w:unhideWhenUsed/>
    <w:rsid w:val="001C7198"/>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198"/>
    <w:rPr>
      <w:rFonts w:ascii="Tahoma" w:eastAsiaTheme="minorHAnsi" w:hAnsi="Tahoma" w:cs="Tahoma"/>
      <w:sz w:val="16"/>
      <w:szCs w:val="16"/>
      <w:lang w:eastAsia="en-US"/>
    </w:rPr>
  </w:style>
  <w:style w:type="paragraph" w:styleId="Titre">
    <w:name w:val="Title"/>
    <w:basedOn w:val="Normal"/>
    <w:next w:val="Normal"/>
    <w:link w:val="TitreCar"/>
    <w:uiPriority w:val="10"/>
    <w:qFormat/>
    <w:rsid w:val="001C7198"/>
    <w:pPr>
      <w:pBdr>
        <w:bottom w:val="single" w:sz="8" w:space="4" w:color="0F6FC6" w:themeColor="accent1"/>
      </w:pBdr>
      <w:spacing w:before="240" w:after="240"/>
      <w:contextualSpacing/>
    </w:pPr>
    <w:rPr>
      <w:rFonts w:eastAsiaTheme="majorEastAsia" w:cstheme="majorBidi"/>
      <w:color w:val="03485B" w:themeColor="text2" w:themeShade="BF"/>
      <w:spacing w:val="5"/>
      <w:kern w:val="28"/>
      <w:sz w:val="52"/>
      <w:szCs w:val="52"/>
    </w:rPr>
  </w:style>
  <w:style w:type="character" w:customStyle="1" w:styleId="TitreCar">
    <w:name w:val="Titre Car"/>
    <w:basedOn w:val="Policepardfaut"/>
    <w:link w:val="Titre"/>
    <w:uiPriority w:val="10"/>
    <w:rsid w:val="001C7198"/>
    <w:rPr>
      <w:rFonts w:eastAsiaTheme="majorEastAsia" w:cstheme="majorBidi"/>
      <w:color w:val="03485B" w:themeColor="text2" w:themeShade="BF"/>
      <w:spacing w:val="5"/>
      <w:kern w:val="28"/>
      <w:sz w:val="52"/>
      <w:szCs w:val="52"/>
      <w:lang w:eastAsia="en-US"/>
    </w:rPr>
  </w:style>
  <w:style w:type="character" w:customStyle="1" w:styleId="Titre4Car">
    <w:name w:val="Titre 4 Car"/>
    <w:basedOn w:val="Policepardfaut"/>
    <w:link w:val="Titre4"/>
    <w:uiPriority w:val="9"/>
    <w:rsid w:val="001C7198"/>
    <w:rPr>
      <w:rFonts w:eastAsiaTheme="majorEastAsia" w:cstheme="majorBidi"/>
      <w:i/>
      <w:iCs/>
      <w:color w:val="0B5294" w:themeColor="accent1" w:themeShade="BF"/>
      <w:szCs w:val="22"/>
      <w:lang w:eastAsia="en-US"/>
    </w:rPr>
  </w:style>
  <w:style w:type="character" w:customStyle="1" w:styleId="Titre5Car">
    <w:name w:val="Titre 5 Car"/>
    <w:basedOn w:val="Policepardfaut"/>
    <w:link w:val="Titre5"/>
    <w:uiPriority w:val="9"/>
    <w:rsid w:val="001C7198"/>
    <w:rPr>
      <w:rFonts w:asciiTheme="majorHAnsi" w:eastAsiaTheme="majorEastAsia" w:hAnsiTheme="majorHAnsi" w:cstheme="majorBidi"/>
      <w:color w:val="0B5294" w:themeColor="accent1" w:themeShade="BF"/>
      <w:szCs w:val="22"/>
      <w:lang w:eastAsia="en-US"/>
    </w:rPr>
  </w:style>
  <w:style w:type="character" w:customStyle="1" w:styleId="Titre6Car">
    <w:name w:val="Titre 6 Car"/>
    <w:basedOn w:val="Policepardfaut"/>
    <w:link w:val="Titre6"/>
    <w:uiPriority w:val="9"/>
    <w:rsid w:val="001C7198"/>
    <w:rPr>
      <w:rFonts w:asciiTheme="majorHAnsi" w:eastAsiaTheme="majorEastAsia" w:hAnsiTheme="majorHAnsi" w:cstheme="majorBidi"/>
      <w:color w:val="073662" w:themeColor="accent1" w:themeShade="7F"/>
      <w:szCs w:val="22"/>
      <w:lang w:eastAsia="en-US"/>
    </w:rPr>
  </w:style>
  <w:style w:type="character" w:customStyle="1" w:styleId="Titre7Car">
    <w:name w:val="Titre 7 Car"/>
    <w:basedOn w:val="Policepardfaut"/>
    <w:link w:val="Titre7"/>
    <w:uiPriority w:val="9"/>
    <w:rsid w:val="001C7198"/>
    <w:rPr>
      <w:rFonts w:asciiTheme="majorHAnsi" w:eastAsiaTheme="majorEastAsia" w:hAnsiTheme="majorHAnsi" w:cstheme="majorBidi"/>
      <w:i/>
      <w:iCs/>
      <w:color w:val="073662" w:themeColor="accent1" w:themeShade="7F"/>
      <w:szCs w:val="22"/>
      <w:lang w:eastAsia="en-US"/>
    </w:rPr>
  </w:style>
  <w:style w:type="character" w:customStyle="1" w:styleId="Titre8Car">
    <w:name w:val="Titre 8 Car"/>
    <w:basedOn w:val="Policepardfaut"/>
    <w:link w:val="Titre8"/>
    <w:uiPriority w:val="9"/>
    <w:rsid w:val="001C7198"/>
    <w:rPr>
      <w:rFonts w:asciiTheme="majorHAnsi" w:eastAsiaTheme="majorEastAsia" w:hAnsiTheme="majorHAnsi" w:cstheme="majorBidi"/>
      <w:color w:val="272727" w:themeColor="text1" w:themeTint="D8"/>
      <w:sz w:val="21"/>
      <w:szCs w:val="21"/>
      <w:lang w:eastAsia="en-US"/>
    </w:rPr>
  </w:style>
  <w:style w:type="paragraph" w:styleId="TM3">
    <w:name w:val="toc 3"/>
    <w:basedOn w:val="Normal"/>
    <w:next w:val="Normal"/>
    <w:autoRedefine/>
    <w:uiPriority w:val="39"/>
    <w:unhideWhenUsed/>
    <w:rsid w:val="001C7198"/>
    <w:pPr>
      <w:spacing w:after="0"/>
    </w:pPr>
    <w:rPr>
      <w:smallCaps/>
    </w:rPr>
  </w:style>
  <w:style w:type="character" w:customStyle="1" w:styleId="Titre2Car">
    <w:name w:val="Titre 2 Car"/>
    <w:basedOn w:val="Policepardfaut"/>
    <w:link w:val="Titre2"/>
    <w:uiPriority w:val="9"/>
    <w:rsid w:val="001C7198"/>
    <w:rPr>
      <w:rFonts w:eastAsiaTheme="majorEastAsia" w:cstheme="majorBidi"/>
      <w:b/>
      <w:bCs/>
      <w:color w:val="0B5294" w:themeColor="accent1" w:themeShade="BF"/>
      <w:sz w:val="32"/>
      <w:szCs w:val="28"/>
      <w:lang w:eastAsia="en-US"/>
    </w:rPr>
  </w:style>
  <w:style w:type="character" w:customStyle="1" w:styleId="Titre3Car">
    <w:name w:val="Titre 3 Car"/>
    <w:basedOn w:val="Policepardfaut"/>
    <w:link w:val="Titre3"/>
    <w:uiPriority w:val="9"/>
    <w:rsid w:val="001C7198"/>
    <w:rPr>
      <w:rFonts w:eastAsiaTheme="majorEastAsia" w:cstheme="majorBidi"/>
      <w:b/>
      <w:bCs/>
      <w:color w:val="0F6FC6" w:themeColor="accent1"/>
      <w:sz w:val="28"/>
      <w:szCs w:val="22"/>
      <w:lang w:eastAsia="en-US"/>
    </w:rPr>
  </w:style>
  <w:style w:type="character" w:styleId="Lienhypertexte">
    <w:name w:val="Hyperlink"/>
    <w:basedOn w:val="Policepardfaut"/>
    <w:uiPriority w:val="99"/>
    <w:unhideWhenUsed/>
    <w:rsid w:val="003138DE"/>
    <w:rPr>
      <w:color w:val="E2D700" w:themeColor="hyperlink"/>
      <w:u w:val="single"/>
    </w:rPr>
  </w:style>
  <w:style w:type="table" w:styleId="Grilledutableau">
    <w:name w:val="Table Grid"/>
    <w:basedOn w:val="TableauNormal"/>
    <w:uiPriority w:val="39"/>
    <w:rsid w:val="003138DE"/>
    <w:pPr>
      <w:spacing w:after="120" w:line="240" w:lineRule="auto"/>
    </w:pPr>
    <w:rPr>
      <w:rFonts w:ascii="Arial" w:eastAsia="Times New Roman" w:hAnsi="Arial" w:cs="Times New Roman"/>
      <w:sz w:val="20"/>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3138DE"/>
    <w:pPr>
      <w:spacing w:after="120"/>
    </w:pPr>
    <w:rPr>
      <w:rFonts w:ascii="Arial" w:eastAsia="Arial" w:hAnsi="Arial" w:cs="Arial"/>
      <w:sz w:val="20"/>
      <w:szCs w:val="20"/>
      <w:lang w:eastAsia="fr-FR"/>
    </w:rPr>
    <w:tblPr>
      <w:tblCellMar>
        <w:top w:w="0" w:type="dxa"/>
        <w:left w:w="0" w:type="dxa"/>
        <w:bottom w:w="0" w:type="dxa"/>
        <w:right w:w="0" w:type="dxa"/>
      </w:tblCellMar>
    </w:tblPr>
  </w:style>
  <w:style w:type="paragraph" w:customStyle="1" w:styleId="TableParagraph">
    <w:name w:val="Table Paragraph"/>
    <w:basedOn w:val="Normal"/>
    <w:uiPriority w:val="1"/>
    <w:qFormat/>
    <w:rsid w:val="003138DE"/>
    <w:pPr>
      <w:widowControl w:val="0"/>
      <w:autoSpaceDE w:val="0"/>
      <w:autoSpaceDN w:val="0"/>
      <w:spacing w:before="116" w:after="0"/>
      <w:ind w:left="94"/>
    </w:pPr>
    <w:rPr>
      <w:rFonts w:ascii="Calibri" w:hAnsi="Calibri" w:cs="Calibri"/>
      <w:sz w:val="22"/>
      <w:lang w:val="en-US"/>
    </w:rPr>
  </w:style>
  <w:style w:type="character" w:customStyle="1" w:styleId="rynqvb">
    <w:name w:val="rynqvb"/>
    <w:basedOn w:val="Policepardfaut"/>
    <w:rsid w:val="003138DE"/>
  </w:style>
  <w:style w:type="character" w:customStyle="1" w:styleId="hwtze">
    <w:name w:val="hwtze"/>
    <w:basedOn w:val="Policepardfaut"/>
    <w:rsid w:val="00313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44782">
      <w:bodyDiv w:val="1"/>
      <w:marLeft w:val="0"/>
      <w:marRight w:val="0"/>
      <w:marTop w:val="0"/>
      <w:marBottom w:val="0"/>
      <w:divBdr>
        <w:top w:val="none" w:sz="0" w:space="0" w:color="auto"/>
        <w:left w:val="none" w:sz="0" w:space="0" w:color="auto"/>
        <w:bottom w:val="none" w:sz="0" w:space="0" w:color="auto"/>
        <w:right w:val="none" w:sz="0" w:space="0" w:color="auto"/>
      </w:divBdr>
    </w:div>
    <w:div w:id="1181510208">
      <w:bodyDiv w:val="1"/>
      <w:marLeft w:val="0"/>
      <w:marRight w:val="0"/>
      <w:marTop w:val="0"/>
      <w:marBottom w:val="0"/>
      <w:divBdr>
        <w:top w:val="none" w:sz="0" w:space="0" w:color="auto"/>
        <w:left w:val="none" w:sz="0" w:space="0" w:color="auto"/>
        <w:bottom w:val="none" w:sz="0" w:space="0" w:color="auto"/>
        <w:right w:val="none" w:sz="0" w:space="0" w:color="auto"/>
      </w:divBdr>
      <w:divsChild>
        <w:div w:id="325400731">
          <w:marLeft w:val="0"/>
          <w:marRight w:val="0"/>
          <w:marTop w:val="0"/>
          <w:marBottom w:val="0"/>
          <w:divBdr>
            <w:top w:val="none" w:sz="0" w:space="0" w:color="auto"/>
            <w:left w:val="none" w:sz="0" w:space="0" w:color="auto"/>
            <w:bottom w:val="none" w:sz="0" w:space="0" w:color="auto"/>
            <w:right w:val="none" w:sz="0" w:space="0" w:color="auto"/>
          </w:divBdr>
        </w:div>
      </w:divsChild>
    </w:div>
    <w:div w:id="1789814615">
      <w:bodyDiv w:val="1"/>
      <w:marLeft w:val="0"/>
      <w:marRight w:val="0"/>
      <w:marTop w:val="0"/>
      <w:marBottom w:val="0"/>
      <w:divBdr>
        <w:top w:val="none" w:sz="0" w:space="0" w:color="auto"/>
        <w:left w:val="none" w:sz="0" w:space="0" w:color="auto"/>
        <w:bottom w:val="none" w:sz="0" w:space="0" w:color="auto"/>
        <w:right w:val="none" w:sz="0" w:space="0" w:color="auto"/>
      </w:divBdr>
      <w:divsChild>
        <w:div w:id="747966155">
          <w:marLeft w:val="0"/>
          <w:marRight w:val="0"/>
          <w:marTop w:val="0"/>
          <w:marBottom w:val="0"/>
          <w:divBdr>
            <w:top w:val="none" w:sz="0" w:space="0" w:color="auto"/>
            <w:left w:val="none" w:sz="0" w:space="0" w:color="auto"/>
            <w:bottom w:val="none" w:sz="0" w:space="0" w:color="auto"/>
            <w:right w:val="none" w:sz="0" w:space="0" w:color="auto"/>
          </w:divBdr>
          <w:divsChild>
            <w:div w:id="9529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8335">
                  <w:marLeft w:val="0"/>
                  <w:marRight w:val="0"/>
                  <w:marTop w:val="0"/>
                  <w:marBottom w:val="0"/>
                  <w:divBdr>
                    <w:top w:val="none" w:sz="0" w:space="0" w:color="auto"/>
                    <w:left w:val="none" w:sz="0" w:space="0" w:color="auto"/>
                    <w:bottom w:val="none" w:sz="0" w:space="0" w:color="auto"/>
                    <w:right w:val="none" w:sz="0" w:space="0" w:color="auto"/>
                  </w:divBdr>
                  <w:divsChild>
                    <w:div w:id="2971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3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005218">
                  <w:marLeft w:val="0"/>
                  <w:marRight w:val="0"/>
                  <w:marTop w:val="0"/>
                  <w:marBottom w:val="0"/>
                  <w:divBdr>
                    <w:top w:val="none" w:sz="0" w:space="0" w:color="auto"/>
                    <w:left w:val="none" w:sz="0" w:space="0" w:color="auto"/>
                    <w:bottom w:val="none" w:sz="0" w:space="0" w:color="auto"/>
                    <w:right w:val="none" w:sz="0" w:space="0" w:color="auto"/>
                  </w:divBdr>
                  <w:divsChild>
                    <w:div w:id="890770821">
                      <w:marLeft w:val="0"/>
                      <w:marRight w:val="0"/>
                      <w:marTop w:val="0"/>
                      <w:marBottom w:val="0"/>
                      <w:divBdr>
                        <w:top w:val="none" w:sz="0" w:space="0" w:color="auto"/>
                        <w:left w:val="none" w:sz="0" w:space="0" w:color="auto"/>
                        <w:bottom w:val="none" w:sz="0" w:space="0" w:color="auto"/>
                        <w:right w:val="none" w:sz="0" w:space="0" w:color="auto"/>
                      </w:divBdr>
                      <w:divsChild>
                        <w:div w:id="12408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270249">
          <w:marLeft w:val="0"/>
          <w:marRight w:val="0"/>
          <w:marTop w:val="0"/>
          <w:marBottom w:val="0"/>
          <w:divBdr>
            <w:top w:val="none" w:sz="0" w:space="0" w:color="auto"/>
            <w:left w:val="none" w:sz="0" w:space="0" w:color="auto"/>
            <w:bottom w:val="none" w:sz="0" w:space="0" w:color="auto"/>
            <w:right w:val="none" w:sz="0" w:space="0" w:color="auto"/>
          </w:divBdr>
        </w:div>
        <w:div w:id="1891380999">
          <w:marLeft w:val="0"/>
          <w:marRight w:val="0"/>
          <w:marTop w:val="0"/>
          <w:marBottom w:val="0"/>
          <w:divBdr>
            <w:top w:val="none" w:sz="0" w:space="0" w:color="auto"/>
            <w:left w:val="none" w:sz="0" w:space="0" w:color="auto"/>
            <w:bottom w:val="none" w:sz="0" w:space="0" w:color="auto"/>
            <w:right w:val="none" w:sz="0" w:space="0" w:color="auto"/>
          </w:divBdr>
        </w:div>
        <w:div w:id="6189499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noirlab.edu/public/images/archive/wallpapers/" TargetMode="External"/><Relationship Id="rId13" Type="http://schemas.openxmlformats.org/officeDocument/2006/relationships/image" Target="media/image1.jpe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footer" Target="footer1.xml"/><Relationship Id="rId7" Type="http://schemas.openxmlformats.org/officeDocument/2006/relationships/hyperlink" Target="https://www.eso.org/public/images/archive/wallpapers/" TargetMode="External"/><Relationship Id="rId12" Type="http://schemas.openxmlformats.org/officeDocument/2006/relationships/hyperlink" Target="https://mast.stsci.edu/search/ui/" TargetMode="External"/><Relationship Id="rId17" Type="http://schemas.openxmlformats.org/officeDocument/2006/relationships/image" Target="media/image5.png"/><Relationship Id="rId25" Type="http://schemas.openxmlformats.org/officeDocument/2006/relationships/image" Target="media/image13.jpe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youtube.com/watch?v=7jH5VMBeBC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chive.stsci.edu/" TargetMode="External"/><Relationship Id="rId24" Type="http://schemas.openxmlformats.org/officeDocument/2006/relationships/image" Target="media/image12.png"/><Relationship Id="rId32" Type="http://schemas.openxmlformats.org/officeDocument/2006/relationships/hyperlink" Target="https://noirlab.edu/public/media/archives/techdocs/pdf/techdoc025.pdf"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eg"/><Relationship Id="rId28" Type="http://schemas.openxmlformats.org/officeDocument/2006/relationships/hyperlink" Target="https://www.youtube.com/watch?v=4O3oJ5yXIe4" TargetMode="External"/><Relationship Id="rId36" Type="http://schemas.openxmlformats.org/officeDocument/2006/relationships/theme" Target="theme/theme1.xml"/><Relationship Id="rId10" Type="http://schemas.openxmlformats.org/officeDocument/2006/relationships/hyperlink" Target="https://hla.stsci.edu/hlaview.html" TargetMode="External"/><Relationship Id="rId19" Type="http://schemas.openxmlformats.org/officeDocument/2006/relationships/image" Target="media/image7.png"/><Relationship Id="rId31" Type="http://schemas.openxmlformats.org/officeDocument/2006/relationships/hyperlink" Target="https://noirlab.edu/public/media/archives/techdocs/pdf/techdoc024.pdf" TargetMode="External"/><Relationship Id="rId4" Type="http://schemas.openxmlformats.org/officeDocument/2006/relationships/webSettings" Target="webSettings.xml"/><Relationship Id="rId9" Type="http://schemas.openxmlformats.org/officeDocument/2006/relationships/hyperlink" Target="https://hubblesite.org/resource-gallery/images" TargetMode="External"/><Relationship Id="rId14" Type="http://schemas.openxmlformats.org/officeDocument/2006/relationships/image" Target="media/image2.jpe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hyperlink" Target="https://fitsliberator.bitpointer.co/fl4/" TargetMode="External"/><Relationship Id="rId35" Type="http://schemas.openxmlformats.org/officeDocument/2006/relationships/fontTable" Target="fontTable.xml"/></Relationships>
</file>

<file path=word/theme/theme1.xml><?xml version="1.0" encoding="utf-8"?>
<a:theme xmlns:a="http://schemas.openxmlformats.org/drawingml/2006/main" name="Thème Office">
  <a:themeElements>
    <a:clrScheme name="Perso">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7</Pages>
  <Words>1920</Words>
  <Characters>10564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gregoire burnet</dc:creator>
  <cp:keywords/>
  <dc:description/>
  <cp:lastModifiedBy>gregoire burnet</cp:lastModifiedBy>
  <cp:revision>11</cp:revision>
  <dcterms:created xsi:type="dcterms:W3CDTF">2023-01-17T17:59:00Z</dcterms:created>
  <dcterms:modified xsi:type="dcterms:W3CDTF">2023-06-28T09:20:00Z</dcterms:modified>
</cp:coreProperties>
</file>